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793A46" w14:textId="77777777" w:rsidR="00A34DA9" w:rsidRDefault="00A34DA9">
      <w:pPr>
        <w:rPr>
          <w:b/>
          <w:color w:val="1F2D56"/>
          <w:sz w:val="32"/>
        </w:rPr>
      </w:pPr>
    </w:p>
    <w:p w14:paraId="60BD7854" w14:textId="77777777" w:rsidR="00A34DA9" w:rsidRDefault="00A34DA9">
      <w:pPr>
        <w:rPr>
          <w:b/>
          <w:color w:val="1F2D56"/>
          <w:sz w:val="32"/>
        </w:rPr>
      </w:pPr>
    </w:p>
    <w:p w14:paraId="5FBE13BE" w14:textId="77777777" w:rsidR="00A34DA9" w:rsidRDefault="00A34DA9">
      <w:pPr>
        <w:rPr>
          <w:b/>
          <w:color w:val="1F2D56"/>
          <w:sz w:val="32"/>
        </w:rPr>
      </w:pPr>
    </w:p>
    <w:p w14:paraId="1A084913" w14:textId="180A3B73" w:rsidR="00A34DA9" w:rsidRDefault="00A34DA9">
      <w:pPr>
        <w:rPr>
          <w:b/>
          <w:color w:val="1F2D56"/>
          <w:sz w:val="32"/>
        </w:rPr>
      </w:pPr>
    </w:p>
    <w:p w14:paraId="4AE82AB4" w14:textId="25A060AC" w:rsidR="00A34DA9" w:rsidRDefault="00A34DA9">
      <w:pPr>
        <w:rPr>
          <w:b/>
          <w:color w:val="1F2D56"/>
          <w:sz w:val="32"/>
        </w:rPr>
      </w:pPr>
    </w:p>
    <w:p w14:paraId="47BB1C33" w14:textId="77777777" w:rsidR="00A34DA9" w:rsidRDefault="00A34DA9">
      <w:pPr>
        <w:rPr>
          <w:b/>
          <w:color w:val="1F2D56"/>
          <w:sz w:val="32"/>
        </w:rPr>
      </w:pPr>
    </w:p>
    <w:p w14:paraId="70359E13" w14:textId="77777777" w:rsidR="00A34DA9" w:rsidRDefault="00A34DA9">
      <w:pPr>
        <w:rPr>
          <w:b/>
          <w:color w:val="1F2D56"/>
          <w:sz w:val="32"/>
        </w:rPr>
      </w:pPr>
    </w:p>
    <w:p w14:paraId="53FE3F07" w14:textId="4BEFEDD2" w:rsidR="00A34DA9" w:rsidRDefault="00B23843">
      <w:pPr>
        <w:rPr>
          <w:b/>
          <w:color w:val="1F2D56"/>
          <w:sz w:val="32"/>
        </w:rPr>
      </w:pPr>
      <w:r w:rsidRPr="00CF45CB">
        <w:rPr>
          <w:b/>
          <w:noProof/>
          <w:color w:val="1F2D56"/>
          <w:sz w:val="32"/>
          <w:lang w:eastAsia="fr-FR"/>
        </w:rPr>
        <w:drawing>
          <wp:anchor distT="0" distB="0" distL="114300" distR="114300" simplePos="0" relativeHeight="251655680" behindDoc="0" locked="1" layoutInCell="1" allowOverlap="1" wp14:anchorId="4E836C40" wp14:editId="2024D819">
            <wp:simplePos x="0" y="0"/>
            <wp:positionH relativeFrom="column">
              <wp:posOffset>-1353820</wp:posOffset>
            </wp:positionH>
            <wp:positionV relativeFrom="paragraph">
              <wp:posOffset>11430</wp:posOffset>
            </wp:positionV>
            <wp:extent cx="7547610" cy="1076325"/>
            <wp:effectExtent l="0" t="0" r="0" b="9525"/>
            <wp:wrapNone/>
            <wp:docPr id="275" name="Image 275" descr="C:\Users\Clément MARCEL\Desktop\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ément MARCEL\Desktop\banner.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7610" cy="1076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C4E0C2" w14:textId="174605CC" w:rsidR="00A34DA9" w:rsidRDefault="00A34DA9">
      <w:pPr>
        <w:rPr>
          <w:b/>
          <w:color w:val="1F2D56"/>
          <w:sz w:val="32"/>
        </w:rPr>
      </w:pPr>
    </w:p>
    <w:p w14:paraId="2AEF5DED" w14:textId="77777777" w:rsidR="00A34DA9" w:rsidRDefault="00A34DA9">
      <w:pPr>
        <w:rPr>
          <w:b/>
          <w:color w:val="1F2D56"/>
          <w:sz w:val="32"/>
        </w:rPr>
      </w:pPr>
    </w:p>
    <w:p w14:paraId="3BF312B5" w14:textId="77777777" w:rsidR="00A34DA9" w:rsidRDefault="00A34DA9">
      <w:pPr>
        <w:rPr>
          <w:b/>
          <w:color w:val="1F2D56"/>
          <w:sz w:val="32"/>
        </w:rPr>
      </w:pPr>
    </w:p>
    <w:p w14:paraId="772179C6" w14:textId="77777777" w:rsidR="00F46889" w:rsidRDefault="00A34DA9" w:rsidP="00F46889">
      <w:pPr>
        <w:pStyle w:val="Titre"/>
      </w:pPr>
      <w:r w:rsidRPr="00A34DA9">
        <w:t>Guide de l’utilisateur</w:t>
      </w:r>
    </w:p>
    <w:p w14:paraId="5A49A0D5" w14:textId="0ADC40A4" w:rsidR="00E82607" w:rsidRPr="00F46889" w:rsidRDefault="00BE1F07" w:rsidP="00F46889">
      <w:pPr>
        <w:pStyle w:val="Sous-titre"/>
      </w:pPr>
      <w:r>
        <w:t xml:space="preserve">version </w:t>
      </w:r>
      <w:r w:rsidR="00463B44">
        <w:t>5</w:t>
      </w:r>
    </w:p>
    <w:p w14:paraId="55ABE79D" w14:textId="77777777" w:rsidR="00F46889" w:rsidRDefault="00F46889">
      <w:pPr>
        <w:rPr>
          <w:i/>
          <w:color w:val="1F2D56"/>
          <w:sz w:val="24"/>
        </w:rPr>
      </w:pPr>
      <w:r>
        <w:rPr>
          <w:i/>
          <w:color w:val="1F2D56"/>
          <w:sz w:val="24"/>
        </w:rPr>
        <w:br w:type="page"/>
      </w:r>
    </w:p>
    <w:p w14:paraId="610D3F8C" w14:textId="77777777" w:rsidR="0030642B" w:rsidRDefault="0030642B">
      <w:pPr>
        <w:jc w:val="left"/>
        <w:rPr>
          <w:rFonts w:eastAsiaTheme="majorEastAsia" w:cstheme="majorBidi"/>
          <w:b/>
          <w:bCs/>
          <w:color w:val="FFFFFF" w:themeColor="background1"/>
          <w:sz w:val="28"/>
          <w:szCs w:val="28"/>
        </w:rPr>
      </w:pPr>
      <w:bookmarkStart w:id="0" w:name="_Toc320275185"/>
      <w:r>
        <w:lastRenderedPageBreak/>
        <w:br w:type="page"/>
      </w:r>
    </w:p>
    <w:p w14:paraId="3EE162E1" w14:textId="5F3A77A8" w:rsidR="00A34DA9" w:rsidRDefault="009B6670" w:rsidP="00015C27">
      <w:pPr>
        <w:pStyle w:val="Titre1nontabul"/>
      </w:pPr>
      <w:r>
        <w:lastRenderedPageBreak/>
        <w:t>Sommaire</w:t>
      </w:r>
      <w:bookmarkEnd w:id="0"/>
    </w:p>
    <w:p w14:paraId="7EDA8D0E" w14:textId="5D48C910" w:rsidR="001A3958" w:rsidRDefault="000D23AD">
      <w:pPr>
        <w:pStyle w:val="TM1"/>
        <w:rPr>
          <w:rFonts w:eastAsiaTheme="minorEastAsia"/>
          <w:b w:val="0"/>
          <w:noProof/>
          <w:kern w:val="2"/>
          <w:sz w:val="24"/>
          <w:szCs w:val="24"/>
          <w:lang w:eastAsia="fr-FR"/>
          <w14:ligatures w14:val="standardContextual"/>
        </w:rPr>
      </w:pPr>
      <w:r>
        <w:fldChar w:fldCharType="begin"/>
      </w:r>
      <w:r>
        <w:instrText xml:space="preserve"> TOC \o "1-4" </w:instrText>
      </w:r>
      <w:r>
        <w:fldChar w:fldCharType="separate"/>
      </w:r>
      <w:r w:rsidR="001A3958">
        <w:rPr>
          <w:noProof/>
        </w:rPr>
        <w:t>Utilisation du logiciel</w:t>
      </w:r>
      <w:r w:rsidR="001A3958">
        <w:rPr>
          <w:noProof/>
        </w:rPr>
        <w:tab/>
      </w:r>
      <w:r w:rsidR="001A3958">
        <w:rPr>
          <w:noProof/>
        </w:rPr>
        <w:fldChar w:fldCharType="begin"/>
      </w:r>
      <w:r w:rsidR="001A3958">
        <w:rPr>
          <w:noProof/>
        </w:rPr>
        <w:instrText xml:space="preserve"> PAGEREF _Toc229402857 \h </w:instrText>
      </w:r>
      <w:r w:rsidR="001A3958">
        <w:rPr>
          <w:noProof/>
        </w:rPr>
      </w:r>
      <w:r w:rsidR="001A3958">
        <w:rPr>
          <w:noProof/>
        </w:rPr>
        <w:fldChar w:fldCharType="separate"/>
      </w:r>
      <w:r w:rsidR="001A3958">
        <w:rPr>
          <w:noProof/>
        </w:rPr>
        <w:t>6</w:t>
      </w:r>
      <w:r w:rsidR="001A3958">
        <w:rPr>
          <w:noProof/>
        </w:rPr>
        <w:fldChar w:fldCharType="end"/>
      </w:r>
    </w:p>
    <w:p w14:paraId="2162476D" w14:textId="26F3110E"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Installer le logiciel</w:t>
      </w:r>
      <w:r>
        <w:rPr>
          <w:noProof/>
        </w:rPr>
        <w:tab/>
      </w:r>
      <w:r>
        <w:rPr>
          <w:noProof/>
        </w:rPr>
        <w:fldChar w:fldCharType="begin"/>
      </w:r>
      <w:r>
        <w:rPr>
          <w:noProof/>
        </w:rPr>
        <w:instrText xml:space="preserve"> PAGEREF _Toc229402858 \h </w:instrText>
      </w:r>
      <w:r>
        <w:rPr>
          <w:noProof/>
        </w:rPr>
      </w:r>
      <w:r>
        <w:rPr>
          <w:noProof/>
        </w:rPr>
        <w:fldChar w:fldCharType="separate"/>
      </w:r>
      <w:r>
        <w:rPr>
          <w:noProof/>
        </w:rPr>
        <w:t>6</w:t>
      </w:r>
      <w:r>
        <w:rPr>
          <w:noProof/>
        </w:rPr>
        <w:fldChar w:fldCharType="end"/>
      </w:r>
    </w:p>
    <w:p w14:paraId="525AE575" w14:textId="5B0A25A5" w:rsidR="001A3958" w:rsidRDefault="001A3958">
      <w:pPr>
        <w:pStyle w:val="TM3"/>
        <w:tabs>
          <w:tab w:val="right" w:pos="8869"/>
        </w:tabs>
        <w:rPr>
          <w:rFonts w:eastAsiaTheme="minorEastAsia"/>
          <w:noProof/>
          <w:color w:val="auto"/>
          <w:kern w:val="2"/>
          <w:sz w:val="24"/>
          <w:szCs w:val="24"/>
          <w:lang w:eastAsia="fr-FR"/>
          <w14:ligatures w14:val="standardContextual"/>
        </w:rPr>
      </w:pPr>
      <w:r>
        <w:rPr>
          <w:noProof/>
        </w:rPr>
        <w:t>Installation pour Microsoft Windows</w:t>
      </w:r>
      <w:r>
        <w:rPr>
          <w:noProof/>
        </w:rPr>
        <w:tab/>
      </w:r>
      <w:r>
        <w:rPr>
          <w:noProof/>
        </w:rPr>
        <w:fldChar w:fldCharType="begin"/>
      </w:r>
      <w:r>
        <w:rPr>
          <w:noProof/>
        </w:rPr>
        <w:instrText xml:space="preserve"> PAGEREF _Toc229402859 \h </w:instrText>
      </w:r>
      <w:r>
        <w:rPr>
          <w:noProof/>
        </w:rPr>
      </w:r>
      <w:r>
        <w:rPr>
          <w:noProof/>
        </w:rPr>
        <w:fldChar w:fldCharType="separate"/>
      </w:r>
      <w:r>
        <w:rPr>
          <w:noProof/>
        </w:rPr>
        <w:t>6</w:t>
      </w:r>
      <w:r>
        <w:rPr>
          <w:noProof/>
        </w:rPr>
        <w:fldChar w:fldCharType="end"/>
      </w:r>
    </w:p>
    <w:p w14:paraId="04219093" w14:textId="206F4CDF" w:rsidR="001A3958" w:rsidRDefault="001A3958">
      <w:pPr>
        <w:pStyle w:val="TM3"/>
        <w:tabs>
          <w:tab w:val="right" w:pos="8869"/>
        </w:tabs>
        <w:rPr>
          <w:rFonts w:eastAsiaTheme="minorEastAsia"/>
          <w:noProof/>
          <w:color w:val="auto"/>
          <w:kern w:val="2"/>
          <w:sz w:val="24"/>
          <w:szCs w:val="24"/>
          <w:lang w:eastAsia="fr-FR"/>
          <w14:ligatures w14:val="standardContextual"/>
        </w:rPr>
      </w:pPr>
      <w:r>
        <w:rPr>
          <w:noProof/>
        </w:rPr>
        <w:t>Installation pour Mac OS X</w:t>
      </w:r>
      <w:r>
        <w:rPr>
          <w:noProof/>
        </w:rPr>
        <w:tab/>
      </w:r>
      <w:r>
        <w:rPr>
          <w:noProof/>
        </w:rPr>
        <w:fldChar w:fldCharType="begin"/>
      </w:r>
      <w:r>
        <w:rPr>
          <w:noProof/>
        </w:rPr>
        <w:instrText xml:space="preserve"> PAGEREF _Toc229402860 \h </w:instrText>
      </w:r>
      <w:r>
        <w:rPr>
          <w:noProof/>
        </w:rPr>
      </w:r>
      <w:r>
        <w:rPr>
          <w:noProof/>
        </w:rPr>
        <w:fldChar w:fldCharType="separate"/>
      </w:r>
      <w:r>
        <w:rPr>
          <w:noProof/>
        </w:rPr>
        <w:t>6</w:t>
      </w:r>
      <w:r>
        <w:rPr>
          <w:noProof/>
        </w:rPr>
        <w:fldChar w:fldCharType="end"/>
      </w:r>
    </w:p>
    <w:p w14:paraId="16B40D6E" w14:textId="2C9EDEE2" w:rsidR="001A3958" w:rsidRDefault="001A3958">
      <w:pPr>
        <w:pStyle w:val="TM3"/>
        <w:tabs>
          <w:tab w:val="right" w:pos="8869"/>
        </w:tabs>
        <w:rPr>
          <w:rFonts w:eastAsiaTheme="minorEastAsia"/>
          <w:noProof/>
          <w:color w:val="auto"/>
          <w:kern w:val="2"/>
          <w:sz w:val="24"/>
          <w:szCs w:val="24"/>
          <w:lang w:eastAsia="fr-FR"/>
          <w14:ligatures w14:val="standardContextual"/>
        </w:rPr>
      </w:pPr>
      <w:r>
        <w:rPr>
          <w:noProof/>
        </w:rPr>
        <w:t>Installation pour Linux Debian</w:t>
      </w:r>
      <w:r>
        <w:rPr>
          <w:noProof/>
        </w:rPr>
        <w:tab/>
      </w:r>
      <w:r>
        <w:rPr>
          <w:noProof/>
        </w:rPr>
        <w:fldChar w:fldCharType="begin"/>
      </w:r>
      <w:r>
        <w:rPr>
          <w:noProof/>
        </w:rPr>
        <w:instrText xml:space="preserve"> PAGEREF _Toc229402861 \h </w:instrText>
      </w:r>
      <w:r>
        <w:rPr>
          <w:noProof/>
        </w:rPr>
      </w:r>
      <w:r>
        <w:rPr>
          <w:noProof/>
        </w:rPr>
        <w:fldChar w:fldCharType="separate"/>
      </w:r>
      <w:r>
        <w:rPr>
          <w:noProof/>
        </w:rPr>
        <w:t>6</w:t>
      </w:r>
      <w:r>
        <w:rPr>
          <w:noProof/>
        </w:rPr>
        <w:fldChar w:fldCharType="end"/>
      </w:r>
    </w:p>
    <w:p w14:paraId="1473E704" w14:textId="5A978A87"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Créer un nouveau projet</w:t>
      </w:r>
      <w:r>
        <w:rPr>
          <w:noProof/>
        </w:rPr>
        <w:tab/>
      </w:r>
      <w:r>
        <w:rPr>
          <w:noProof/>
        </w:rPr>
        <w:fldChar w:fldCharType="begin"/>
      </w:r>
      <w:r>
        <w:rPr>
          <w:noProof/>
        </w:rPr>
        <w:instrText xml:space="preserve"> PAGEREF _Toc229402862 \h </w:instrText>
      </w:r>
      <w:r>
        <w:rPr>
          <w:noProof/>
        </w:rPr>
      </w:r>
      <w:r>
        <w:rPr>
          <w:noProof/>
        </w:rPr>
        <w:fldChar w:fldCharType="separate"/>
      </w:r>
      <w:r>
        <w:rPr>
          <w:noProof/>
        </w:rPr>
        <w:t>7</w:t>
      </w:r>
      <w:r>
        <w:rPr>
          <w:noProof/>
        </w:rPr>
        <w:fldChar w:fldCharType="end"/>
      </w:r>
    </w:p>
    <w:p w14:paraId="3D7244D1" w14:textId="5B7D7A6E"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Ouvrir un projet</w:t>
      </w:r>
      <w:r>
        <w:rPr>
          <w:noProof/>
        </w:rPr>
        <w:tab/>
      </w:r>
      <w:r>
        <w:rPr>
          <w:noProof/>
        </w:rPr>
        <w:fldChar w:fldCharType="begin"/>
      </w:r>
      <w:r>
        <w:rPr>
          <w:noProof/>
        </w:rPr>
        <w:instrText xml:space="preserve"> PAGEREF _Toc229402863 \h </w:instrText>
      </w:r>
      <w:r>
        <w:rPr>
          <w:noProof/>
        </w:rPr>
      </w:r>
      <w:r>
        <w:rPr>
          <w:noProof/>
        </w:rPr>
        <w:fldChar w:fldCharType="separate"/>
      </w:r>
      <w:r>
        <w:rPr>
          <w:noProof/>
        </w:rPr>
        <w:t>7</w:t>
      </w:r>
      <w:r>
        <w:rPr>
          <w:noProof/>
        </w:rPr>
        <w:fldChar w:fldCharType="end"/>
      </w:r>
    </w:p>
    <w:p w14:paraId="63C6E0E3" w14:textId="4FFF558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Enregistrer un projet</w:t>
      </w:r>
      <w:r>
        <w:rPr>
          <w:noProof/>
        </w:rPr>
        <w:tab/>
      </w:r>
      <w:r>
        <w:rPr>
          <w:noProof/>
        </w:rPr>
        <w:fldChar w:fldCharType="begin"/>
      </w:r>
      <w:r>
        <w:rPr>
          <w:noProof/>
        </w:rPr>
        <w:instrText xml:space="preserve"> PAGEREF _Toc229402864 \h </w:instrText>
      </w:r>
      <w:r>
        <w:rPr>
          <w:noProof/>
        </w:rPr>
      </w:r>
      <w:r>
        <w:rPr>
          <w:noProof/>
        </w:rPr>
        <w:fldChar w:fldCharType="separate"/>
      </w:r>
      <w:r>
        <w:rPr>
          <w:noProof/>
        </w:rPr>
        <w:t>7</w:t>
      </w:r>
      <w:r>
        <w:rPr>
          <w:noProof/>
        </w:rPr>
        <w:fldChar w:fldCharType="end"/>
      </w:r>
    </w:p>
    <w:p w14:paraId="5FAE51EF" w14:textId="09E17A86"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Changer de mode</w:t>
      </w:r>
      <w:r>
        <w:rPr>
          <w:noProof/>
        </w:rPr>
        <w:tab/>
      </w:r>
      <w:r>
        <w:rPr>
          <w:noProof/>
        </w:rPr>
        <w:fldChar w:fldCharType="begin"/>
      </w:r>
      <w:r>
        <w:rPr>
          <w:noProof/>
        </w:rPr>
        <w:instrText xml:space="preserve"> PAGEREF _Toc229402865 \h </w:instrText>
      </w:r>
      <w:r>
        <w:rPr>
          <w:noProof/>
        </w:rPr>
      </w:r>
      <w:r>
        <w:rPr>
          <w:noProof/>
        </w:rPr>
        <w:fldChar w:fldCharType="separate"/>
      </w:r>
      <w:r>
        <w:rPr>
          <w:noProof/>
        </w:rPr>
        <w:t>8</w:t>
      </w:r>
      <w:r>
        <w:rPr>
          <w:noProof/>
        </w:rPr>
        <w:fldChar w:fldCharType="end"/>
      </w:r>
    </w:p>
    <w:p w14:paraId="3D8A2620" w14:textId="1607DCB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Changer la langue de l'interface</w:t>
      </w:r>
      <w:r>
        <w:rPr>
          <w:noProof/>
        </w:rPr>
        <w:tab/>
      </w:r>
      <w:r>
        <w:rPr>
          <w:noProof/>
        </w:rPr>
        <w:fldChar w:fldCharType="begin"/>
      </w:r>
      <w:r>
        <w:rPr>
          <w:noProof/>
        </w:rPr>
        <w:instrText xml:space="preserve"> PAGEREF _Toc229402866 \h </w:instrText>
      </w:r>
      <w:r>
        <w:rPr>
          <w:noProof/>
        </w:rPr>
      </w:r>
      <w:r>
        <w:rPr>
          <w:noProof/>
        </w:rPr>
        <w:fldChar w:fldCharType="separate"/>
      </w:r>
      <w:r>
        <w:rPr>
          <w:noProof/>
        </w:rPr>
        <w:t>8</w:t>
      </w:r>
      <w:r>
        <w:rPr>
          <w:noProof/>
        </w:rPr>
        <w:fldChar w:fldCharType="end"/>
      </w:r>
    </w:p>
    <w:p w14:paraId="77E56D77" w14:textId="18C5D930" w:rsidR="001A3958" w:rsidRDefault="001A3958">
      <w:pPr>
        <w:pStyle w:val="TM1"/>
        <w:rPr>
          <w:rFonts w:eastAsiaTheme="minorEastAsia"/>
          <w:b w:val="0"/>
          <w:noProof/>
          <w:kern w:val="2"/>
          <w:sz w:val="24"/>
          <w:szCs w:val="24"/>
          <w:lang w:eastAsia="fr-FR"/>
          <w14:ligatures w14:val="standardContextual"/>
        </w:rPr>
      </w:pPr>
      <w:r>
        <w:rPr>
          <w:noProof/>
        </w:rPr>
        <w:t>Naviguer dans la modélisation</w:t>
      </w:r>
      <w:r>
        <w:rPr>
          <w:noProof/>
        </w:rPr>
        <w:tab/>
      </w:r>
      <w:r>
        <w:rPr>
          <w:noProof/>
        </w:rPr>
        <w:fldChar w:fldCharType="begin"/>
      </w:r>
      <w:r>
        <w:rPr>
          <w:noProof/>
        </w:rPr>
        <w:instrText xml:space="preserve"> PAGEREF _Toc229402867 \h </w:instrText>
      </w:r>
      <w:r>
        <w:rPr>
          <w:noProof/>
        </w:rPr>
      </w:r>
      <w:r>
        <w:rPr>
          <w:noProof/>
        </w:rPr>
        <w:fldChar w:fldCharType="separate"/>
      </w:r>
      <w:r>
        <w:rPr>
          <w:noProof/>
        </w:rPr>
        <w:t>9</w:t>
      </w:r>
      <w:r>
        <w:rPr>
          <w:noProof/>
        </w:rPr>
        <w:fldChar w:fldCharType="end"/>
      </w:r>
    </w:p>
    <w:p w14:paraId="37A57840" w14:textId="50DF56E7"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Agrandir/réduire la vue</w:t>
      </w:r>
      <w:r>
        <w:rPr>
          <w:noProof/>
        </w:rPr>
        <w:tab/>
      </w:r>
      <w:r>
        <w:rPr>
          <w:noProof/>
        </w:rPr>
        <w:fldChar w:fldCharType="begin"/>
      </w:r>
      <w:r>
        <w:rPr>
          <w:noProof/>
        </w:rPr>
        <w:instrText xml:space="preserve"> PAGEREF _Toc229402868 \h </w:instrText>
      </w:r>
      <w:r>
        <w:rPr>
          <w:noProof/>
        </w:rPr>
      </w:r>
      <w:r>
        <w:rPr>
          <w:noProof/>
        </w:rPr>
        <w:fldChar w:fldCharType="separate"/>
      </w:r>
      <w:r>
        <w:rPr>
          <w:noProof/>
        </w:rPr>
        <w:t>9</w:t>
      </w:r>
      <w:r>
        <w:rPr>
          <w:noProof/>
        </w:rPr>
        <w:fldChar w:fldCharType="end"/>
      </w:r>
    </w:p>
    <w:p w14:paraId="6202F934" w14:textId="14E48E6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Se déplacer</w:t>
      </w:r>
      <w:r>
        <w:rPr>
          <w:noProof/>
        </w:rPr>
        <w:tab/>
      </w:r>
      <w:r>
        <w:rPr>
          <w:noProof/>
        </w:rPr>
        <w:fldChar w:fldCharType="begin"/>
      </w:r>
      <w:r>
        <w:rPr>
          <w:noProof/>
        </w:rPr>
        <w:instrText xml:space="preserve"> PAGEREF _Toc229402869 \h </w:instrText>
      </w:r>
      <w:r>
        <w:rPr>
          <w:noProof/>
        </w:rPr>
      </w:r>
      <w:r>
        <w:rPr>
          <w:noProof/>
        </w:rPr>
        <w:fldChar w:fldCharType="separate"/>
      </w:r>
      <w:r>
        <w:rPr>
          <w:noProof/>
        </w:rPr>
        <w:t>9</w:t>
      </w:r>
      <w:r>
        <w:rPr>
          <w:noProof/>
        </w:rPr>
        <w:fldChar w:fldCharType="end"/>
      </w:r>
    </w:p>
    <w:p w14:paraId="271F2472" w14:textId="26F67C1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Afficher/cacher les images</w:t>
      </w:r>
      <w:r>
        <w:rPr>
          <w:noProof/>
        </w:rPr>
        <w:tab/>
      </w:r>
      <w:r>
        <w:rPr>
          <w:noProof/>
        </w:rPr>
        <w:fldChar w:fldCharType="begin"/>
      </w:r>
      <w:r>
        <w:rPr>
          <w:noProof/>
        </w:rPr>
        <w:instrText xml:space="preserve"> PAGEREF _Toc229402870 \h </w:instrText>
      </w:r>
      <w:r>
        <w:rPr>
          <w:noProof/>
        </w:rPr>
      </w:r>
      <w:r>
        <w:rPr>
          <w:noProof/>
        </w:rPr>
        <w:fldChar w:fldCharType="separate"/>
      </w:r>
      <w:r>
        <w:rPr>
          <w:noProof/>
        </w:rPr>
        <w:t>10</w:t>
      </w:r>
      <w:r>
        <w:rPr>
          <w:noProof/>
        </w:rPr>
        <w:fldChar w:fldCharType="end"/>
      </w:r>
    </w:p>
    <w:p w14:paraId="70C5FA1C" w14:textId="5C19B123"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Afficher/cacher les fichiers DXF</w:t>
      </w:r>
      <w:r>
        <w:rPr>
          <w:noProof/>
        </w:rPr>
        <w:tab/>
      </w:r>
      <w:r>
        <w:rPr>
          <w:noProof/>
        </w:rPr>
        <w:fldChar w:fldCharType="begin"/>
      </w:r>
      <w:r>
        <w:rPr>
          <w:noProof/>
        </w:rPr>
        <w:instrText xml:space="preserve"> PAGEREF _Toc229402871 \h </w:instrText>
      </w:r>
      <w:r>
        <w:rPr>
          <w:noProof/>
        </w:rPr>
      </w:r>
      <w:r>
        <w:rPr>
          <w:noProof/>
        </w:rPr>
        <w:fldChar w:fldCharType="separate"/>
      </w:r>
      <w:r>
        <w:rPr>
          <w:noProof/>
        </w:rPr>
        <w:t>10</w:t>
      </w:r>
      <w:r>
        <w:rPr>
          <w:noProof/>
        </w:rPr>
        <w:fldChar w:fldCharType="end"/>
      </w:r>
    </w:p>
    <w:p w14:paraId="7618F60F" w14:textId="7B95D6C8"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Position de la souris</w:t>
      </w:r>
      <w:r>
        <w:rPr>
          <w:noProof/>
        </w:rPr>
        <w:tab/>
      </w:r>
      <w:r>
        <w:rPr>
          <w:noProof/>
        </w:rPr>
        <w:fldChar w:fldCharType="begin"/>
      </w:r>
      <w:r>
        <w:rPr>
          <w:noProof/>
        </w:rPr>
        <w:instrText xml:space="preserve"> PAGEREF _Toc229402872 \h </w:instrText>
      </w:r>
      <w:r>
        <w:rPr>
          <w:noProof/>
        </w:rPr>
      </w:r>
      <w:r>
        <w:rPr>
          <w:noProof/>
        </w:rPr>
        <w:fldChar w:fldCharType="separate"/>
      </w:r>
      <w:r>
        <w:rPr>
          <w:noProof/>
        </w:rPr>
        <w:t>11</w:t>
      </w:r>
      <w:r>
        <w:rPr>
          <w:noProof/>
        </w:rPr>
        <w:fldChar w:fldCharType="end"/>
      </w:r>
    </w:p>
    <w:p w14:paraId="36A4A140" w14:textId="2D95D827"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Mesurer une distance</w:t>
      </w:r>
      <w:r>
        <w:rPr>
          <w:noProof/>
        </w:rPr>
        <w:tab/>
      </w:r>
      <w:r>
        <w:rPr>
          <w:noProof/>
        </w:rPr>
        <w:fldChar w:fldCharType="begin"/>
      </w:r>
      <w:r>
        <w:rPr>
          <w:noProof/>
        </w:rPr>
        <w:instrText xml:space="preserve"> PAGEREF _Toc229402873 \h </w:instrText>
      </w:r>
      <w:r>
        <w:rPr>
          <w:noProof/>
        </w:rPr>
      </w:r>
      <w:r>
        <w:rPr>
          <w:noProof/>
        </w:rPr>
        <w:fldChar w:fldCharType="separate"/>
      </w:r>
      <w:r>
        <w:rPr>
          <w:noProof/>
        </w:rPr>
        <w:t>11</w:t>
      </w:r>
      <w:r>
        <w:rPr>
          <w:noProof/>
        </w:rPr>
        <w:fldChar w:fldCharType="end"/>
      </w:r>
    </w:p>
    <w:p w14:paraId="64CADB35" w14:textId="463DB01F"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Mesurer un angle</w:t>
      </w:r>
      <w:r>
        <w:rPr>
          <w:noProof/>
        </w:rPr>
        <w:tab/>
      </w:r>
      <w:r>
        <w:rPr>
          <w:noProof/>
        </w:rPr>
        <w:fldChar w:fldCharType="begin"/>
      </w:r>
      <w:r>
        <w:rPr>
          <w:noProof/>
        </w:rPr>
        <w:instrText xml:space="preserve"> PAGEREF _Toc229402874 \h </w:instrText>
      </w:r>
      <w:r>
        <w:rPr>
          <w:noProof/>
        </w:rPr>
      </w:r>
      <w:r>
        <w:rPr>
          <w:noProof/>
        </w:rPr>
        <w:fldChar w:fldCharType="separate"/>
      </w:r>
      <w:r>
        <w:rPr>
          <w:noProof/>
        </w:rPr>
        <w:t>12</w:t>
      </w:r>
      <w:r>
        <w:rPr>
          <w:noProof/>
        </w:rPr>
        <w:fldChar w:fldCharType="end"/>
      </w:r>
    </w:p>
    <w:p w14:paraId="55485A9E" w14:textId="088002D2" w:rsidR="001A3958" w:rsidRDefault="001A3958">
      <w:pPr>
        <w:pStyle w:val="TM1"/>
        <w:rPr>
          <w:rFonts w:eastAsiaTheme="minorEastAsia"/>
          <w:b w:val="0"/>
          <w:noProof/>
          <w:kern w:val="2"/>
          <w:sz w:val="24"/>
          <w:szCs w:val="24"/>
          <w:lang w:eastAsia="fr-FR"/>
          <w14:ligatures w14:val="standardContextual"/>
        </w:rPr>
      </w:pPr>
      <w:r>
        <w:rPr>
          <w:noProof/>
        </w:rPr>
        <w:t>Modifier la modélisation</w:t>
      </w:r>
      <w:r>
        <w:rPr>
          <w:noProof/>
        </w:rPr>
        <w:tab/>
      </w:r>
      <w:r>
        <w:rPr>
          <w:noProof/>
        </w:rPr>
        <w:fldChar w:fldCharType="begin"/>
      </w:r>
      <w:r>
        <w:rPr>
          <w:noProof/>
        </w:rPr>
        <w:instrText xml:space="preserve"> PAGEREF _Toc229402875 \h </w:instrText>
      </w:r>
      <w:r>
        <w:rPr>
          <w:noProof/>
        </w:rPr>
      </w:r>
      <w:r>
        <w:rPr>
          <w:noProof/>
        </w:rPr>
        <w:fldChar w:fldCharType="separate"/>
      </w:r>
      <w:r>
        <w:rPr>
          <w:noProof/>
        </w:rPr>
        <w:t>13</w:t>
      </w:r>
      <w:r>
        <w:rPr>
          <w:noProof/>
        </w:rPr>
        <w:fldChar w:fldCharType="end"/>
      </w:r>
    </w:p>
    <w:p w14:paraId="53C93B7C" w14:textId="377BE061"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Modifier le type de calcul</w:t>
      </w:r>
      <w:r>
        <w:rPr>
          <w:noProof/>
        </w:rPr>
        <w:tab/>
      </w:r>
      <w:r>
        <w:rPr>
          <w:noProof/>
        </w:rPr>
        <w:fldChar w:fldCharType="begin"/>
      </w:r>
      <w:r>
        <w:rPr>
          <w:noProof/>
        </w:rPr>
        <w:instrText xml:space="preserve"> PAGEREF _Toc229402876 \h </w:instrText>
      </w:r>
      <w:r>
        <w:rPr>
          <w:noProof/>
        </w:rPr>
      </w:r>
      <w:r>
        <w:rPr>
          <w:noProof/>
        </w:rPr>
        <w:fldChar w:fldCharType="separate"/>
      </w:r>
      <w:r>
        <w:rPr>
          <w:noProof/>
        </w:rPr>
        <w:t>13</w:t>
      </w:r>
      <w:r>
        <w:rPr>
          <w:noProof/>
        </w:rPr>
        <w:fldChar w:fldCharType="end"/>
      </w:r>
    </w:p>
    <w:p w14:paraId="69FBE6F3" w14:textId="2A4BFCF2"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Ajouter une image</w:t>
      </w:r>
      <w:r>
        <w:rPr>
          <w:noProof/>
        </w:rPr>
        <w:tab/>
      </w:r>
      <w:r>
        <w:rPr>
          <w:noProof/>
        </w:rPr>
        <w:fldChar w:fldCharType="begin"/>
      </w:r>
      <w:r>
        <w:rPr>
          <w:noProof/>
        </w:rPr>
        <w:instrText xml:space="preserve"> PAGEREF _Toc229402877 \h </w:instrText>
      </w:r>
      <w:r>
        <w:rPr>
          <w:noProof/>
        </w:rPr>
      </w:r>
      <w:r>
        <w:rPr>
          <w:noProof/>
        </w:rPr>
        <w:fldChar w:fldCharType="separate"/>
      </w:r>
      <w:r>
        <w:rPr>
          <w:noProof/>
        </w:rPr>
        <w:t>13</w:t>
      </w:r>
      <w:r>
        <w:rPr>
          <w:noProof/>
        </w:rPr>
        <w:fldChar w:fldCharType="end"/>
      </w:r>
    </w:p>
    <w:p w14:paraId="7FD7EF7C" w14:textId="18324C3B"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Redimensionner une image</w:t>
      </w:r>
      <w:r>
        <w:rPr>
          <w:noProof/>
        </w:rPr>
        <w:tab/>
      </w:r>
      <w:r>
        <w:rPr>
          <w:noProof/>
        </w:rPr>
        <w:fldChar w:fldCharType="begin"/>
      </w:r>
      <w:r>
        <w:rPr>
          <w:noProof/>
        </w:rPr>
        <w:instrText xml:space="preserve"> PAGEREF _Toc229402878 \h </w:instrText>
      </w:r>
      <w:r>
        <w:rPr>
          <w:noProof/>
        </w:rPr>
      </w:r>
      <w:r>
        <w:rPr>
          <w:noProof/>
        </w:rPr>
        <w:fldChar w:fldCharType="separate"/>
      </w:r>
      <w:r>
        <w:rPr>
          <w:noProof/>
        </w:rPr>
        <w:t>14</w:t>
      </w:r>
      <w:r>
        <w:rPr>
          <w:noProof/>
        </w:rPr>
        <w:fldChar w:fldCharType="end"/>
      </w:r>
    </w:p>
    <w:p w14:paraId="1A0B67E1" w14:textId="791E7591"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Ajouter un fichier DXF</w:t>
      </w:r>
      <w:r>
        <w:rPr>
          <w:noProof/>
        </w:rPr>
        <w:tab/>
      </w:r>
      <w:r>
        <w:rPr>
          <w:noProof/>
        </w:rPr>
        <w:fldChar w:fldCharType="begin"/>
      </w:r>
      <w:r>
        <w:rPr>
          <w:noProof/>
        </w:rPr>
        <w:instrText xml:space="preserve"> PAGEREF _Toc229402879 \h </w:instrText>
      </w:r>
      <w:r>
        <w:rPr>
          <w:noProof/>
        </w:rPr>
      </w:r>
      <w:r>
        <w:rPr>
          <w:noProof/>
        </w:rPr>
        <w:fldChar w:fldCharType="separate"/>
      </w:r>
      <w:r>
        <w:rPr>
          <w:noProof/>
        </w:rPr>
        <w:t>14</w:t>
      </w:r>
      <w:r>
        <w:rPr>
          <w:noProof/>
        </w:rPr>
        <w:fldChar w:fldCharType="end"/>
      </w:r>
    </w:p>
    <w:p w14:paraId="429CD1B8" w14:textId="7ADEC4A8"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Importer un fichier DXF</w:t>
      </w:r>
      <w:r>
        <w:rPr>
          <w:noProof/>
        </w:rPr>
        <w:tab/>
      </w:r>
      <w:r>
        <w:rPr>
          <w:noProof/>
        </w:rPr>
        <w:fldChar w:fldCharType="begin"/>
      </w:r>
      <w:r>
        <w:rPr>
          <w:noProof/>
        </w:rPr>
        <w:instrText xml:space="preserve"> PAGEREF _Toc229402880 \h </w:instrText>
      </w:r>
      <w:r>
        <w:rPr>
          <w:noProof/>
        </w:rPr>
      </w:r>
      <w:r>
        <w:rPr>
          <w:noProof/>
        </w:rPr>
        <w:fldChar w:fldCharType="separate"/>
      </w:r>
      <w:r>
        <w:rPr>
          <w:noProof/>
        </w:rPr>
        <w:t>15</w:t>
      </w:r>
      <w:r>
        <w:rPr>
          <w:noProof/>
        </w:rPr>
        <w:fldChar w:fldCharType="end"/>
      </w:r>
    </w:p>
    <w:p w14:paraId="1526556A" w14:textId="4E242DC8"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Ajouter un volume</w:t>
      </w:r>
      <w:r>
        <w:rPr>
          <w:noProof/>
        </w:rPr>
        <w:tab/>
      </w:r>
      <w:r>
        <w:rPr>
          <w:noProof/>
        </w:rPr>
        <w:fldChar w:fldCharType="begin"/>
      </w:r>
      <w:r>
        <w:rPr>
          <w:noProof/>
        </w:rPr>
        <w:instrText xml:space="preserve"> PAGEREF _Toc229402881 \h </w:instrText>
      </w:r>
      <w:r>
        <w:rPr>
          <w:noProof/>
        </w:rPr>
      </w:r>
      <w:r>
        <w:rPr>
          <w:noProof/>
        </w:rPr>
        <w:fldChar w:fldCharType="separate"/>
      </w:r>
      <w:r>
        <w:rPr>
          <w:noProof/>
        </w:rPr>
        <w:t>16</w:t>
      </w:r>
      <w:r>
        <w:rPr>
          <w:noProof/>
        </w:rPr>
        <w:fldChar w:fldCharType="end"/>
      </w:r>
    </w:p>
    <w:p w14:paraId="7AA7879D" w14:textId="794F03BA"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Monter/descendre un volume</w:t>
      </w:r>
      <w:r>
        <w:rPr>
          <w:noProof/>
        </w:rPr>
        <w:tab/>
      </w:r>
      <w:r>
        <w:rPr>
          <w:noProof/>
        </w:rPr>
        <w:fldChar w:fldCharType="begin"/>
      </w:r>
      <w:r>
        <w:rPr>
          <w:noProof/>
        </w:rPr>
        <w:instrText xml:space="preserve"> PAGEREF _Toc229402882 \h </w:instrText>
      </w:r>
      <w:r>
        <w:rPr>
          <w:noProof/>
        </w:rPr>
      </w:r>
      <w:r>
        <w:rPr>
          <w:noProof/>
        </w:rPr>
        <w:fldChar w:fldCharType="separate"/>
      </w:r>
      <w:r>
        <w:rPr>
          <w:noProof/>
        </w:rPr>
        <w:t>17</w:t>
      </w:r>
      <w:r>
        <w:rPr>
          <w:noProof/>
        </w:rPr>
        <w:fldChar w:fldCharType="end"/>
      </w:r>
    </w:p>
    <w:p w14:paraId="080A9683" w14:textId="585E5E21"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Déplacer un volume</w:t>
      </w:r>
      <w:r>
        <w:rPr>
          <w:noProof/>
        </w:rPr>
        <w:tab/>
      </w:r>
      <w:r>
        <w:rPr>
          <w:noProof/>
        </w:rPr>
        <w:fldChar w:fldCharType="begin"/>
      </w:r>
      <w:r>
        <w:rPr>
          <w:noProof/>
        </w:rPr>
        <w:instrText xml:space="preserve"> PAGEREF _Toc229402883 \h </w:instrText>
      </w:r>
      <w:r>
        <w:rPr>
          <w:noProof/>
        </w:rPr>
      </w:r>
      <w:r>
        <w:rPr>
          <w:noProof/>
        </w:rPr>
        <w:fldChar w:fldCharType="separate"/>
      </w:r>
      <w:r>
        <w:rPr>
          <w:noProof/>
        </w:rPr>
        <w:t>17</w:t>
      </w:r>
      <w:r>
        <w:rPr>
          <w:noProof/>
        </w:rPr>
        <w:fldChar w:fldCharType="end"/>
      </w:r>
    </w:p>
    <w:p w14:paraId="193CD877" w14:textId="481D175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Tourner un volume</w:t>
      </w:r>
      <w:r>
        <w:rPr>
          <w:noProof/>
        </w:rPr>
        <w:tab/>
      </w:r>
      <w:r>
        <w:rPr>
          <w:noProof/>
        </w:rPr>
        <w:fldChar w:fldCharType="begin"/>
      </w:r>
      <w:r>
        <w:rPr>
          <w:noProof/>
        </w:rPr>
        <w:instrText xml:space="preserve"> PAGEREF _Toc229402884 \h </w:instrText>
      </w:r>
      <w:r>
        <w:rPr>
          <w:noProof/>
        </w:rPr>
      </w:r>
      <w:r>
        <w:rPr>
          <w:noProof/>
        </w:rPr>
        <w:fldChar w:fldCharType="separate"/>
      </w:r>
      <w:r>
        <w:rPr>
          <w:noProof/>
        </w:rPr>
        <w:t>18</w:t>
      </w:r>
      <w:r>
        <w:rPr>
          <w:noProof/>
        </w:rPr>
        <w:fldChar w:fldCharType="end"/>
      </w:r>
    </w:p>
    <w:p w14:paraId="4E48FB89" w14:textId="7C9C0A49"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Extruder un volume</w:t>
      </w:r>
      <w:r>
        <w:rPr>
          <w:noProof/>
        </w:rPr>
        <w:tab/>
      </w:r>
      <w:r>
        <w:rPr>
          <w:noProof/>
        </w:rPr>
        <w:fldChar w:fldCharType="begin"/>
      </w:r>
      <w:r>
        <w:rPr>
          <w:noProof/>
        </w:rPr>
        <w:instrText xml:space="preserve"> PAGEREF _Toc229402885 \h </w:instrText>
      </w:r>
      <w:r>
        <w:rPr>
          <w:noProof/>
        </w:rPr>
      </w:r>
      <w:r>
        <w:rPr>
          <w:noProof/>
        </w:rPr>
        <w:fldChar w:fldCharType="separate"/>
      </w:r>
      <w:r>
        <w:rPr>
          <w:noProof/>
        </w:rPr>
        <w:t>18</w:t>
      </w:r>
      <w:r>
        <w:rPr>
          <w:noProof/>
        </w:rPr>
        <w:fldChar w:fldCharType="end"/>
      </w:r>
    </w:p>
    <w:p w14:paraId="60E69A59" w14:textId="01382B55"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Modifier un volume</w:t>
      </w:r>
      <w:r>
        <w:rPr>
          <w:noProof/>
        </w:rPr>
        <w:tab/>
      </w:r>
      <w:r>
        <w:rPr>
          <w:noProof/>
        </w:rPr>
        <w:fldChar w:fldCharType="begin"/>
      </w:r>
      <w:r>
        <w:rPr>
          <w:noProof/>
        </w:rPr>
        <w:instrText xml:space="preserve"> PAGEREF _Toc229402886 \h </w:instrText>
      </w:r>
      <w:r>
        <w:rPr>
          <w:noProof/>
        </w:rPr>
      </w:r>
      <w:r>
        <w:rPr>
          <w:noProof/>
        </w:rPr>
        <w:fldChar w:fldCharType="separate"/>
      </w:r>
      <w:r>
        <w:rPr>
          <w:noProof/>
        </w:rPr>
        <w:t>19</w:t>
      </w:r>
      <w:r>
        <w:rPr>
          <w:noProof/>
        </w:rPr>
        <w:fldChar w:fldCharType="end"/>
      </w:r>
    </w:p>
    <w:p w14:paraId="09BC3189" w14:textId="3D82F43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Ajouter un point à un volume</w:t>
      </w:r>
      <w:r>
        <w:rPr>
          <w:noProof/>
        </w:rPr>
        <w:tab/>
      </w:r>
      <w:r>
        <w:rPr>
          <w:noProof/>
        </w:rPr>
        <w:fldChar w:fldCharType="begin"/>
      </w:r>
      <w:r>
        <w:rPr>
          <w:noProof/>
        </w:rPr>
        <w:instrText xml:space="preserve"> PAGEREF _Toc229402887 \h </w:instrText>
      </w:r>
      <w:r>
        <w:rPr>
          <w:noProof/>
        </w:rPr>
      </w:r>
      <w:r>
        <w:rPr>
          <w:noProof/>
        </w:rPr>
        <w:fldChar w:fldCharType="separate"/>
      </w:r>
      <w:r>
        <w:rPr>
          <w:noProof/>
        </w:rPr>
        <w:t>20</w:t>
      </w:r>
      <w:r>
        <w:rPr>
          <w:noProof/>
        </w:rPr>
        <w:fldChar w:fldCharType="end"/>
      </w:r>
    </w:p>
    <w:p w14:paraId="13C50926" w14:textId="0857BB36"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Supprimer un point dans un volume</w:t>
      </w:r>
      <w:r>
        <w:rPr>
          <w:noProof/>
        </w:rPr>
        <w:tab/>
      </w:r>
      <w:r>
        <w:rPr>
          <w:noProof/>
        </w:rPr>
        <w:fldChar w:fldCharType="begin"/>
      </w:r>
      <w:r>
        <w:rPr>
          <w:noProof/>
        </w:rPr>
        <w:instrText xml:space="preserve"> PAGEREF _Toc229402888 \h </w:instrText>
      </w:r>
      <w:r>
        <w:rPr>
          <w:noProof/>
        </w:rPr>
      </w:r>
      <w:r>
        <w:rPr>
          <w:noProof/>
        </w:rPr>
        <w:fldChar w:fldCharType="separate"/>
      </w:r>
      <w:r>
        <w:rPr>
          <w:noProof/>
        </w:rPr>
        <w:t>21</w:t>
      </w:r>
      <w:r>
        <w:rPr>
          <w:noProof/>
        </w:rPr>
        <w:fldChar w:fldCharType="end"/>
      </w:r>
    </w:p>
    <w:p w14:paraId="08FCA903" w14:textId="609F6625"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Copier/Couper/Coller</w:t>
      </w:r>
      <w:r>
        <w:rPr>
          <w:noProof/>
        </w:rPr>
        <w:tab/>
      </w:r>
      <w:r>
        <w:rPr>
          <w:noProof/>
        </w:rPr>
        <w:fldChar w:fldCharType="begin"/>
      </w:r>
      <w:r>
        <w:rPr>
          <w:noProof/>
        </w:rPr>
        <w:instrText xml:space="preserve"> PAGEREF _Toc229402889 \h </w:instrText>
      </w:r>
      <w:r>
        <w:rPr>
          <w:noProof/>
        </w:rPr>
      </w:r>
      <w:r>
        <w:rPr>
          <w:noProof/>
        </w:rPr>
        <w:fldChar w:fldCharType="separate"/>
      </w:r>
      <w:r>
        <w:rPr>
          <w:noProof/>
        </w:rPr>
        <w:t>21</w:t>
      </w:r>
      <w:r>
        <w:rPr>
          <w:noProof/>
        </w:rPr>
        <w:fldChar w:fldCharType="end"/>
      </w:r>
    </w:p>
    <w:p w14:paraId="5FEC8006" w14:textId="542A80F2"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Sélectionner des volumes</w:t>
      </w:r>
      <w:r>
        <w:rPr>
          <w:noProof/>
        </w:rPr>
        <w:tab/>
      </w:r>
      <w:r>
        <w:rPr>
          <w:noProof/>
        </w:rPr>
        <w:fldChar w:fldCharType="begin"/>
      </w:r>
      <w:r>
        <w:rPr>
          <w:noProof/>
        </w:rPr>
        <w:instrText xml:space="preserve"> PAGEREF _Toc229402890 \h </w:instrText>
      </w:r>
      <w:r>
        <w:rPr>
          <w:noProof/>
        </w:rPr>
      </w:r>
      <w:r>
        <w:rPr>
          <w:noProof/>
        </w:rPr>
        <w:fldChar w:fldCharType="separate"/>
      </w:r>
      <w:r>
        <w:rPr>
          <w:noProof/>
        </w:rPr>
        <w:t>22</w:t>
      </w:r>
      <w:r>
        <w:rPr>
          <w:noProof/>
        </w:rPr>
        <w:fldChar w:fldCharType="end"/>
      </w:r>
    </w:p>
    <w:p w14:paraId="0EF85F44" w14:textId="3B47D122"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Supprimer un élément</w:t>
      </w:r>
      <w:r>
        <w:rPr>
          <w:noProof/>
        </w:rPr>
        <w:tab/>
      </w:r>
      <w:r>
        <w:rPr>
          <w:noProof/>
        </w:rPr>
        <w:fldChar w:fldCharType="begin"/>
      </w:r>
      <w:r>
        <w:rPr>
          <w:noProof/>
        </w:rPr>
        <w:instrText xml:space="preserve"> PAGEREF _Toc229402891 \h </w:instrText>
      </w:r>
      <w:r>
        <w:rPr>
          <w:noProof/>
        </w:rPr>
      </w:r>
      <w:r>
        <w:rPr>
          <w:noProof/>
        </w:rPr>
        <w:fldChar w:fldCharType="separate"/>
      </w:r>
      <w:r>
        <w:rPr>
          <w:noProof/>
        </w:rPr>
        <w:t>22</w:t>
      </w:r>
      <w:r>
        <w:rPr>
          <w:noProof/>
        </w:rPr>
        <w:fldChar w:fldCharType="end"/>
      </w:r>
    </w:p>
    <w:p w14:paraId="696B7B8F" w14:textId="17D3C7E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Annuler/Refaire</w:t>
      </w:r>
      <w:r>
        <w:rPr>
          <w:noProof/>
        </w:rPr>
        <w:tab/>
      </w:r>
      <w:r>
        <w:rPr>
          <w:noProof/>
        </w:rPr>
        <w:fldChar w:fldCharType="begin"/>
      </w:r>
      <w:r>
        <w:rPr>
          <w:noProof/>
        </w:rPr>
        <w:instrText xml:space="preserve"> PAGEREF _Toc229402892 \h </w:instrText>
      </w:r>
      <w:r>
        <w:rPr>
          <w:noProof/>
        </w:rPr>
      </w:r>
      <w:r>
        <w:rPr>
          <w:noProof/>
        </w:rPr>
        <w:fldChar w:fldCharType="separate"/>
      </w:r>
      <w:r>
        <w:rPr>
          <w:noProof/>
        </w:rPr>
        <w:t>22</w:t>
      </w:r>
      <w:r>
        <w:rPr>
          <w:noProof/>
        </w:rPr>
        <w:fldChar w:fldCharType="end"/>
      </w:r>
    </w:p>
    <w:p w14:paraId="5B6FFE34" w14:textId="7CA67491"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Importer un volume d'un fichier DXF</w:t>
      </w:r>
      <w:r>
        <w:rPr>
          <w:noProof/>
        </w:rPr>
        <w:tab/>
      </w:r>
      <w:r>
        <w:rPr>
          <w:noProof/>
        </w:rPr>
        <w:fldChar w:fldCharType="begin"/>
      </w:r>
      <w:r>
        <w:rPr>
          <w:noProof/>
        </w:rPr>
        <w:instrText xml:space="preserve"> PAGEREF _Toc229402893 \h </w:instrText>
      </w:r>
      <w:r>
        <w:rPr>
          <w:noProof/>
        </w:rPr>
      </w:r>
      <w:r>
        <w:rPr>
          <w:noProof/>
        </w:rPr>
        <w:fldChar w:fldCharType="separate"/>
      </w:r>
      <w:r>
        <w:rPr>
          <w:noProof/>
        </w:rPr>
        <w:t>23</w:t>
      </w:r>
      <w:r>
        <w:rPr>
          <w:noProof/>
        </w:rPr>
        <w:fldChar w:fldCharType="end"/>
      </w:r>
    </w:p>
    <w:p w14:paraId="72780840" w14:textId="6D472946"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Définir la taille des mailles</w:t>
      </w:r>
      <w:r>
        <w:rPr>
          <w:noProof/>
        </w:rPr>
        <w:tab/>
      </w:r>
      <w:r>
        <w:rPr>
          <w:noProof/>
        </w:rPr>
        <w:fldChar w:fldCharType="begin"/>
      </w:r>
      <w:r>
        <w:rPr>
          <w:noProof/>
        </w:rPr>
        <w:instrText xml:space="preserve"> PAGEREF _Toc229402894 \h </w:instrText>
      </w:r>
      <w:r>
        <w:rPr>
          <w:noProof/>
        </w:rPr>
      </w:r>
      <w:r>
        <w:rPr>
          <w:noProof/>
        </w:rPr>
        <w:fldChar w:fldCharType="separate"/>
      </w:r>
      <w:r>
        <w:rPr>
          <w:noProof/>
        </w:rPr>
        <w:t>23</w:t>
      </w:r>
      <w:r>
        <w:rPr>
          <w:noProof/>
        </w:rPr>
        <w:fldChar w:fldCharType="end"/>
      </w:r>
    </w:p>
    <w:p w14:paraId="01E166A8" w14:textId="5C73D1C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Désactiver l'aimantation de la grille</w:t>
      </w:r>
      <w:r>
        <w:rPr>
          <w:noProof/>
        </w:rPr>
        <w:tab/>
      </w:r>
      <w:r>
        <w:rPr>
          <w:noProof/>
        </w:rPr>
        <w:fldChar w:fldCharType="begin"/>
      </w:r>
      <w:r>
        <w:rPr>
          <w:noProof/>
        </w:rPr>
        <w:instrText xml:space="preserve"> PAGEREF _Toc229402895 \h </w:instrText>
      </w:r>
      <w:r>
        <w:rPr>
          <w:noProof/>
        </w:rPr>
      </w:r>
      <w:r>
        <w:rPr>
          <w:noProof/>
        </w:rPr>
        <w:fldChar w:fldCharType="separate"/>
      </w:r>
      <w:r>
        <w:rPr>
          <w:noProof/>
        </w:rPr>
        <w:t>24</w:t>
      </w:r>
      <w:r>
        <w:rPr>
          <w:noProof/>
        </w:rPr>
        <w:fldChar w:fldCharType="end"/>
      </w:r>
    </w:p>
    <w:p w14:paraId="3F2BE19F" w14:textId="4889BDF7"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Ajouter des annotations</w:t>
      </w:r>
      <w:r>
        <w:rPr>
          <w:noProof/>
        </w:rPr>
        <w:tab/>
      </w:r>
      <w:r>
        <w:rPr>
          <w:noProof/>
        </w:rPr>
        <w:fldChar w:fldCharType="begin"/>
      </w:r>
      <w:r>
        <w:rPr>
          <w:noProof/>
        </w:rPr>
        <w:instrText xml:space="preserve"> PAGEREF _Toc229402896 \h </w:instrText>
      </w:r>
      <w:r>
        <w:rPr>
          <w:noProof/>
        </w:rPr>
      </w:r>
      <w:r>
        <w:rPr>
          <w:noProof/>
        </w:rPr>
        <w:fldChar w:fldCharType="separate"/>
      </w:r>
      <w:r>
        <w:rPr>
          <w:noProof/>
        </w:rPr>
        <w:t>24</w:t>
      </w:r>
      <w:r>
        <w:rPr>
          <w:noProof/>
        </w:rPr>
        <w:fldChar w:fldCharType="end"/>
      </w:r>
    </w:p>
    <w:p w14:paraId="117B5926" w14:textId="0ACAC011"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lastRenderedPageBreak/>
        <w:t>Modifier les ambiances thermiques</w:t>
      </w:r>
      <w:r>
        <w:rPr>
          <w:noProof/>
        </w:rPr>
        <w:tab/>
      </w:r>
      <w:r>
        <w:rPr>
          <w:noProof/>
        </w:rPr>
        <w:fldChar w:fldCharType="begin"/>
      </w:r>
      <w:r>
        <w:rPr>
          <w:noProof/>
        </w:rPr>
        <w:instrText xml:space="preserve"> PAGEREF _Toc229402897 \h </w:instrText>
      </w:r>
      <w:r>
        <w:rPr>
          <w:noProof/>
        </w:rPr>
      </w:r>
      <w:r>
        <w:rPr>
          <w:noProof/>
        </w:rPr>
        <w:fldChar w:fldCharType="separate"/>
      </w:r>
      <w:r>
        <w:rPr>
          <w:noProof/>
        </w:rPr>
        <w:t>25</w:t>
      </w:r>
      <w:r>
        <w:rPr>
          <w:noProof/>
        </w:rPr>
        <w:fldChar w:fldCharType="end"/>
      </w:r>
    </w:p>
    <w:p w14:paraId="4417BCC1" w14:textId="1E927D78" w:rsidR="001A3958" w:rsidRDefault="001A3958">
      <w:pPr>
        <w:pStyle w:val="TM1"/>
        <w:rPr>
          <w:rFonts w:eastAsiaTheme="minorEastAsia"/>
          <w:b w:val="0"/>
          <w:noProof/>
          <w:kern w:val="2"/>
          <w:sz w:val="24"/>
          <w:szCs w:val="24"/>
          <w:lang w:eastAsia="fr-FR"/>
          <w14:ligatures w14:val="standardContextual"/>
        </w:rPr>
      </w:pPr>
      <w:r>
        <w:rPr>
          <w:noProof/>
        </w:rPr>
        <w:t>Modélisation sans pont thermique</w:t>
      </w:r>
      <w:r>
        <w:rPr>
          <w:noProof/>
        </w:rPr>
        <w:tab/>
      </w:r>
      <w:r>
        <w:rPr>
          <w:noProof/>
        </w:rPr>
        <w:fldChar w:fldCharType="begin"/>
      </w:r>
      <w:r>
        <w:rPr>
          <w:noProof/>
        </w:rPr>
        <w:instrText xml:space="preserve"> PAGEREF _Toc229402898 \h </w:instrText>
      </w:r>
      <w:r>
        <w:rPr>
          <w:noProof/>
        </w:rPr>
      </w:r>
      <w:r>
        <w:rPr>
          <w:noProof/>
        </w:rPr>
        <w:fldChar w:fldCharType="separate"/>
      </w:r>
      <w:r>
        <w:rPr>
          <w:noProof/>
        </w:rPr>
        <w:t>26</w:t>
      </w:r>
      <w:r>
        <w:rPr>
          <w:noProof/>
        </w:rPr>
        <w:fldChar w:fldCharType="end"/>
      </w:r>
    </w:p>
    <w:p w14:paraId="5DB1098F" w14:textId="6E7C10B3"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Dupliquer la modélisation</w:t>
      </w:r>
      <w:r>
        <w:rPr>
          <w:noProof/>
        </w:rPr>
        <w:tab/>
      </w:r>
      <w:r>
        <w:rPr>
          <w:noProof/>
        </w:rPr>
        <w:fldChar w:fldCharType="begin"/>
      </w:r>
      <w:r>
        <w:rPr>
          <w:noProof/>
        </w:rPr>
        <w:instrText xml:space="preserve"> PAGEREF _Toc229402899 \h </w:instrText>
      </w:r>
      <w:r>
        <w:rPr>
          <w:noProof/>
        </w:rPr>
      </w:r>
      <w:r>
        <w:rPr>
          <w:noProof/>
        </w:rPr>
        <w:fldChar w:fldCharType="separate"/>
      </w:r>
      <w:r>
        <w:rPr>
          <w:noProof/>
        </w:rPr>
        <w:t>26</w:t>
      </w:r>
      <w:r>
        <w:rPr>
          <w:noProof/>
        </w:rPr>
        <w:fldChar w:fldCharType="end"/>
      </w:r>
    </w:p>
    <w:p w14:paraId="6BC89DCB" w14:textId="25D085F2"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Planchers bas – norme EN 13370</w:t>
      </w:r>
      <w:r>
        <w:rPr>
          <w:noProof/>
        </w:rPr>
        <w:tab/>
      </w:r>
      <w:r>
        <w:rPr>
          <w:noProof/>
        </w:rPr>
        <w:fldChar w:fldCharType="begin"/>
      </w:r>
      <w:r>
        <w:rPr>
          <w:noProof/>
        </w:rPr>
        <w:instrText xml:space="preserve"> PAGEREF _Toc229402900 \h </w:instrText>
      </w:r>
      <w:r>
        <w:rPr>
          <w:noProof/>
        </w:rPr>
      </w:r>
      <w:r>
        <w:rPr>
          <w:noProof/>
        </w:rPr>
        <w:fldChar w:fldCharType="separate"/>
      </w:r>
      <w:r>
        <w:rPr>
          <w:noProof/>
        </w:rPr>
        <w:t>26</w:t>
      </w:r>
      <w:r>
        <w:rPr>
          <w:noProof/>
        </w:rPr>
        <w:fldChar w:fldCharType="end"/>
      </w:r>
    </w:p>
    <w:p w14:paraId="0A5A75B4" w14:textId="218F7270" w:rsidR="001A3958" w:rsidRDefault="001A3958">
      <w:pPr>
        <w:pStyle w:val="TM1"/>
        <w:rPr>
          <w:rFonts w:eastAsiaTheme="minorEastAsia"/>
          <w:b w:val="0"/>
          <w:noProof/>
          <w:kern w:val="2"/>
          <w:sz w:val="24"/>
          <w:szCs w:val="24"/>
          <w:lang w:eastAsia="fr-FR"/>
          <w14:ligatures w14:val="standardContextual"/>
        </w:rPr>
      </w:pPr>
      <w:r>
        <w:rPr>
          <w:noProof/>
        </w:rPr>
        <w:t>Bases de données</w:t>
      </w:r>
      <w:r>
        <w:rPr>
          <w:noProof/>
        </w:rPr>
        <w:tab/>
      </w:r>
      <w:r>
        <w:rPr>
          <w:noProof/>
        </w:rPr>
        <w:fldChar w:fldCharType="begin"/>
      </w:r>
      <w:r>
        <w:rPr>
          <w:noProof/>
        </w:rPr>
        <w:instrText xml:space="preserve"> PAGEREF _Toc229402901 \h </w:instrText>
      </w:r>
      <w:r>
        <w:rPr>
          <w:noProof/>
        </w:rPr>
      </w:r>
      <w:r>
        <w:rPr>
          <w:noProof/>
        </w:rPr>
        <w:fldChar w:fldCharType="separate"/>
      </w:r>
      <w:r>
        <w:rPr>
          <w:noProof/>
        </w:rPr>
        <w:t>27</w:t>
      </w:r>
      <w:r>
        <w:rPr>
          <w:noProof/>
        </w:rPr>
        <w:fldChar w:fldCharType="end"/>
      </w:r>
    </w:p>
    <w:p w14:paraId="4B621EBB" w14:textId="268DED51"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Bibliothèque de matériaux</w:t>
      </w:r>
      <w:r>
        <w:rPr>
          <w:noProof/>
        </w:rPr>
        <w:tab/>
      </w:r>
      <w:r>
        <w:rPr>
          <w:noProof/>
        </w:rPr>
        <w:fldChar w:fldCharType="begin"/>
      </w:r>
      <w:r>
        <w:rPr>
          <w:noProof/>
        </w:rPr>
        <w:instrText xml:space="preserve"> PAGEREF _Toc229402902 \h </w:instrText>
      </w:r>
      <w:r>
        <w:rPr>
          <w:noProof/>
        </w:rPr>
      </w:r>
      <w:r>
        <w:rPr>
          <w:noProof/>
        </w:rPr>
        <w:fldChar w:fldCharType="separate"/>
      </w:r>
      <w:r>
        <w:rPr>
          <w:noProof/>
        </w:rPr>
        <w:t>27</w:t>
      </w:r>
      <w:r>
        <w:rPr>
          <w:noProof/>
        </w:rPr>
        <w:fldChar w:fldCharType="end"/>
      </w:r>
    </w:p>
    <w:p w14:paraId="0E41C973" w14:textId="059D48DC"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Catégories de matériaux</w:t>
      </w:r>
      <w:r>
        <w:rPr>
          <w:noProof/>
        </w:rPr>
        <w:tab/>
      </w:r>
      <w:r>
        <w:rPr>
          <w:noProof/>
        </w:rPr>
        <w:fldChar w:fldCharType="begin"/>
      </w:r>
      <w:r>
        <w:rPr>
          <w:noProof/>
        </w:rPr>
        <w:instrText xml:space="preserve"> PAGEREF _Toc229402903 \h </w:instrText>
      </w:r>
      <w:r>
        <w:rPr>
          <w:noProof/>
        </w:rPr>
      </w:r>
      <w:r>
        <w:rPr>
          <w:noProof/>
        </w:rPr>
        <w:fldChar w:fldCharType="separate"/>
      </w:r>
      <w:r>
        <w:rPr>
          <w:noProof/>
        </w:rPr>
        <w:t>27</w:t>
      </w:r>
      <w:r>
        <w:rPr>
          <w:noProof/>
        </w:rPr>
        <w:fldChar w:fldCharType="end"/>
      </w:r>
    </w:p>
    <w:p w14:paraId="0CD9E845" w14:textId="7E7EBB75"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Gestion des matériaux</w:t>
      </w:r>
      <w:r>
        <w:rPr>
          <w:noProof/>
        </w:rPr>
        <w:tab/>
      </w:r>
      <w:r>
        <w:rPr>
          <w:noProof/>
        </w:rPr>
        <w:fldChar w:fldCharType="begin"/>
      </w:r>
      <w:r>
        <w:rPr>
          <w:noProof/>
        </w:rPr>
        <w:instrText xml:space="preserve"> PAGEREF _Toc229402904 \h </w:instrText>
      </w:r>
      <w:r>
        <w:rPr>
          <w:noProof/>
        </w:rPr>
      </w:r>
      <w:r>
        <w:rPr>
          <w:noProof/>
        </w:rPr>
        <w:fldChar w:fldCharType="separate"/>
      </w:r>
      <w:r>
        <w:rPr>
          <w:noProof/>
        </w:rPr>
        <w:t>28</w:t>
      </w:r>
      <w:r>
        <w:rPr>
          <w:noProof/>
        </w:rPr>
        <w:fldChar w:fldCharType="end"/>
      </w:r>
    </w:p>
    <w:p w14:paraId="1EB047FB" w14:textId="661B942F"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Matériaux favoris</w:t>
      </w:r>
      <w:r>
        <w:rPr>
          <w:noProof/>
        </w:rPr>
        <w:tab/>
      </w:r>
      <w:r>
        <w:rPr>
          <w:noProof/>
        </w:rPr>
        <w:fldChar w:fldCharType="begin"/>
      </w:r>
      <w:r>
        <w:rPr>
          <w:noProof/>
        </w:rPr>
        <w:instrText xml:space="preserve"> PAGEREF _Toc229402905 \h </w:instrText>
      </w:r>
      <w:r>
        <w:rPr>
          <w:noProof/>
        </w:rPr>
      </w:r>
      <w:r>
        <w:rPr>
          <w:noProof/>
        </w:rPr>
        <w:fldChar w:fldCharType="separate"/>
      </w:r>
      <w:r>
        <w:rPr>
          <w:noProof/>
        </w:rPr>
        <w:t>28</w:t>
      </w:r>
      <w:r>
        <w:rPr>
          <w:noProof/>
        </w:rPr>
        <w:fldChar w:fldCharType="end"/>
      </w:r>
    </w:p>
    <w:p w14:paraId="6BC62267" w14:textId="5EC74A25"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Rechercher un matériau</w:t>
      </w:r>
      <w:r>
        <w:rPr>
          <w:noProof/>
        </w:rPr>
        <w:tab/>
      </w:r>
      <w:r>
        <w:rPr>
          <w:noProof/>
        </w:rPr>
        <w:fldChar w:fldCharType="begin"/>
      </w:r>
      <w:r>
        <w:rPr>
          <w:noProof/>
        </w:rPr>
        <w:instrText xml:space="preserve"> PAGEREF _Toc229402906 \h </w:instrText>
      </w:r>
      <w:r>
        <w:rPr>
          <w:noProof/>
        </w:rPr>
      </w:r>
      <w:r>
        <w:rPr>
          <w:noProof/>
        </w:rPr>
        <w:fldChar w:fldCharType="separate"/>
      </w:r>
      <w:r>
        <w:rPr>
          <w:noProof/>
        </w:rPr>
        <w:t>29</w:t>
      </w:r>
      <w:r>
        <w:rPr>
          <w:noProof/>
        </w:rPr>
        <w:fldChar w:fldCharType="end"/>
      </w:r>
    </w:p>
    <w:p w14:paraId="2B22A86E" w14:textId="7015AD59"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Bibliothèque de conditions aux limites</w:t>
      </w:r>
      <w:r>
        <w:rPr>
          <w:noProof/>
        </w:rPr>
        <w:tab/>
      </w:r>
      <w:r>
        <w:rPr>
          <w:noProof/>
        </w:rPr>
        <w:fldChar w:fldCharType="begin"/>
      </w:r>
      <w:r>
        <w:rPr>
          <w:noProof/>
        </w:rPr>
        <w:instrText xml:space="preserve"> PAGEREF _Toc229402907 \h </w:instrText>
      </w:r>
      <w:r>
        <w:rPr>
          <w:noProof/>
        </w:rPr>
      </w:r>
      <w:r>
        <w:rPr>
          <w:noProof/>
        </w:rPr>
        <w:fldChar w:fldCharType="separate"/>
      </w:r>
      <w:r>
        <w:rPr>
          <w:noProof/>
        </w:rPr>
        <w:t>29</w:t>
      </w:r>
      <w:r>
        <w:rPr>
          <w:noProof/>
        </w:rPr>
        <w:fldChar w:fldCharType="end"/>
      </w:r>
    </w:p>
    <w:p w14:paraId="6BA443B9" w14:textId="70349819"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Appliquer un matériau à un volume</w:t>
      </w:r>
      <w:r>
        <w:rPr>
          <w:noProof/>
        </w:rPr>
        <w:tab/>
      </w:r>
      <w:r>
        <w:rPr>
          <w:noProof/>
        </w:rPr>
        <w:fldChar w:fldCharType="begin"/>
      </w:r>
      <w:r>
        <w:rPr>
          <w:noProof/>
        </w:rPr>
        <w:instrText xml:space="preserve"> PAGEREF _Toc229402908 \h </w:instrText>
      </w:r>
      <w:r>
        <w:rPr>
          <w:noProof/>
        </w:rPr>
      </w:r>
      <w:r>
        <w:rPr>
          <w:noProof/>
        </w:rPr>
        <w:fldChar w:fldCharType="separate"/>
      </w:r>
      <w:r>
        <w:rPr>
          <w:noProof/>
        </w:rPr>
        <w:t>30</w:t>
      </w:r>
      <w:r>
        <w:rPr>
          <w:noProof/>
        </w:rPr>
        <w:fldChar w:fldCharType="end"/>
      </w:r>
    </w:p>
    <w:p w14:paraId="17C70027" w14:textId="41892329"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Appliquer une condition à la limite</w:t>
      </w:r>
      <w:r>
        <w:rPr>
          <w:noProof/>
        </w:rPr>
        <w:tab/>
      </w:r>
      <w:r>
        <w:rPr>
          <w:noProof/>
        </w:rPr>
        <w:fldChar w:fldCharType="begin"/>
      </w:r>
      <w:r>
        <w:rPr>
          <w:noProof/>
        </w:rPr>
        <w:instrText xml:space="preserve"> PAGEREF _Toc229402909 \h </w:instrText>
      </w:r>
      <w:r>
        <w:rPr>
          <w:noProof/>
        </w:rPr>
      </w:r>
      <w:r>
        <w:rPr>
          <w:noProof/>
        </w:rPr>
        <w:fldChar w:fldCharType="separate"/>
      </w:r>
      <w:r>
        <w:rPr>
          <w:noProof/>
        </w:rPr>
        <w:t>31</w:t>
      </w:r>
      <w:r>
        <w:rPr>
          <w:noProof/>
        </w:rPr>
        <w:fldChar w:fldCharType="end"/>
      </w:r>
    </w:p>
    <w:p w14:paraId="485D9A08" w14:textId="1457D2B0"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Appliquer une ambiance thermique</w:t>
      </w:r>
      <w:r>
        <w:rPr>
          <w:noProof/>
        </w:rPr>
        <w:tab/>
      </w:r>
      <w:r>
        <w:rPr>
          <w:noProof/>
        </w:rPr>
        <w:fldChar w:fldCharType="begin"/>
      </w:r>
      <w:r>
        <w:rPr>
          <w:noProof/>
        </w:rPr>
        <w:instrText xml:space="preserve"> PAGEREF _Toc229402910 \h </w:instrText>
      </w:r>
      <w:r>
        <w:rPr>
          <w:noProof/>
        </w:rPr>
      </w:r>
      <w:r>
        <w:rPr>
          <w:noProof/>
        </w:rPr>
        <w:fldChar w:fldCharType="separate"/>
      </w:r>
      <w:r>
        <w:rPr>
          <w:noProof/>
        </w:rPr>
        <w:t>32</w:t>
      </w:r>
      <w:r>
        <w:rPr>
          <w:noProof/>
        </w:rPr>
        <w:fldChar w:fldCharType="end"/>
      </w:r>
    </w:p>
    <w:p w14:paraId="49EAF1C8" w14:textId="40DF6B89" w:rsidR="001A3958" w:rsidRDefault="001A3958">
      <w:pPr>
        <w:pStyle w:val="TM1"/>
        <w:rPr>
          <w:rFonts w:eastAsiaTheme="minorEastAsia"/>
          <w:b w:val="0"/>
          <w:noProof/>
          <w:kern w:val="2"/>
          <w:sz w:val="24"/>
          <w:szCs w:val="24"/>
          <w:lang w:eastAsia="fr-FR"/>
          <w14:ligatures w14:val="standardContextual"/>
        </w:rPr>
      </w:pPr>
      <w:r>
        <w:rPr>
          <w:noProof/>
        </w:rPr>
        <w:t>Simulation</w:t>
      </w:r>
      <w:r>
        <w:rPr>
          <w:noProof/>
        </w:rPr>
        <w:tab/>
      </w:r>
      <w:r>
        <w:rPr>
          <w:noProof/>
        </w:rPr>
        <w:fldChar w:fldCharType="begin"/>
      </w:r>
      <w:r>
        <w:rPr>
          <w:noProof/>
        </w:rPr>
        <w:instrText xml:space="preserve"> PAGEREF _Toc229402911 \h </w:instrText>
      </w:r>
      <w:r>
        <w:rPr>
          <w:noProof/>
        </w:rPr>
      </w:r>
      <w:r>
        <w:rPr>
          <w:noProof/>
        </w:rPr>
        <w:fldChar w:fldCharType="separate"/>
      </w:r>
      <w:r>
        <w:rPr>
          <w:noProof/>
        </w:rPr>
        <w:t>33</w:t>
      </w:r>
      <w:r>
        <w:rPr>
          <w:noProof/>
        </w:rPr>
        <w:fldChar w:fldCharType="end"/>
      </w:r>
    </w:p>
    <w:p w14:paraId="554A6D6E" w14:textId="2093182A"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Lancer la simulation</w:t>
      </w:r>
      <w:r>
        <w:rPr>
          <w:noProof/>
        </w:rPr>
        <w:tab/>
      </w:r>
      <w:r>
        <w:rPr>
          <w:noProof/>
        </w:rPr>
        <w:fldChar w:fldCharType="begin"/>
      </w:r>
      <w:r>
        <w:rPr>
          <w:noProof/>
        </w:rPr>
        <w:instrText xml:space="preserve"> PAGEREF _Toc229402912 \h </w:instrText>
      </w:r>
      <w:r>
        <w:rPr>
          <w:noProof/>
        </w:rPr>
      </w:r>
      <w:r>
        <w:rPr>
          <w:noProof/>
        </w:rPr>
        <w:fldChar w:fldCharType="separate"/>
      </w:r>
      <w:r>
        <w:rPr>
          <w:noProof/>
        </w:rPr>
        <w:t>33</w:t>
      </w:r>
      <w:r>
        <w:rPr>
          <w:noProof/>
        </w:rPr>
        <w:fldChar w:fldCharType="end"/>
      </w:r>
    </w:p>
    <w:p w14:paraId="235504C2" w14:textId="5BB34585"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Quitter sans calculer</w:t>
      </w:r>
      <w:r>
        <w:rPr>
          <w:noProof/>
        </w:rPr>
        <w:tab/>
      </w:r>
      <w:r>
        <w:rPr>
          <w:noProof/>
        </w:rPr>
        <w:fldChar w:fldCharType="begin"/>
      </w:r>
      <w:r>
        <w:rPr>
          <w:noProof/>
        </w:rPr>
        <w:instrText xml:space="preserve"> PAGEREF _Toc229402913 \h </w:instrText>
      </w:r>
      <w:r>
        <w:rPr>
          <w:noProof/>
        </w:rPr>
      </w:r>
      <w:r>
        <w:rPr>
          <w:noProof/>
        </w:rPr>
        <w:fldChar w:fldCharType="separate"/>
      </w:r>
      <w:r>
        <w:rPr>
          <w:noProof/>
        </w:rPr>
        <w:t>33</w:t>
      </w:r>
      <w:r>
        <w:rPr>
          <w:noProof/>
        </w:rPr>
        <w:fldChar w:fldCharType="end"/>
      </w:r>
    </w:p>
    <w:p w14:paraId="0FA43A41" w14:textId="2CC192A3"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Etapes de la simulation</w:t>
      </w:r>
      <w:r>
        <w:rPr>
          <w:noProof/>
        </w:rPr>
        <w:tab/>
      </w:r>
      <w:r>
        <w:rPr>
          <w:noProof/>
        </w:rPr>
        <w:fldChar w:fldCharType="begin"/>
      </w:r>
      <w:r>
        <w:rPr>
          <w:noProof/>
        </w:rPr>
        <w:instrText xml:space="preserve"> PAGEREF _Toc229402914 \h </w:instrText>
      </w:r>
      <w:r>
        <w:rPr>
          <w:noProof/>
        </w:rPr>
      </w:r>
      <w:r>
        <w:rPr>
          <w:noProof/>
        </w:rPr>
        <w:fldChar w:fldCharType="separate"/>
      </w:r>
      <w:r>
        <w:rPr>
          <w:noProof/>
        </w:rPr>
        <w:t>33</w:t>
      </w:r>
      <w:r>
        <w:rPr>
          <w:noProof/>
        </w:rPr>
        <w:fldChar w:fldCharType="end"/>
      </w:r>
    </w:p>
    <w:p w14:paraId="2A5B96CC" w14:textId="7AD538A9"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Lecture des résultats</w:t>
      </w:r>
      <w:r>
        <w:rPr>
          <w:noProof/>
        </w:rPr>
        <w:tab/>
      </w:r>
      <w:r>
        <w:rPr>
          <w:noProof/>
        </w:rPr>
        <w:fldChar w:fldCharType="begin"/>
      </w:r>
      <w:r>
        <w:rPr>
          <w:noProof/>
        </w:rPr>
        <w:instrText xml:space="preserve"> PAGEREF _Toc229402915 \h </w:instrText>
      </w:r>
      <w:r>
        <w:rPr>
          <w:noProof/>
        </w:rPr>
      </w:r>
      <w:r>
        <w:rPr>
          <w:noProof/>
        </w:rPr>
        <w:fldChar w:fldCharType="separate"/>
      </w:r>
      <w:r>
        <w:rPr>
          <w:noProof/>
        </w:rPr>
        <w:t>34</w:t>
      </w:r>
      <w:r>
        <w:rPr>
          <w:noProof/>
        </w:rPr>
        <w:fldChar w:fldCharType="end"/>
      </w:r>
    </w:p>
    <w:p w14:paraId="16B4D904" w14:textId="4AA48F9B"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Aperçu du maillage</w:t>
      </w:r>
      <w:r>
        <w:rPr>
          <w:noProof/>
        </w:rPr>
        <w:tab/>
      </w:r>
      <w:r>
        <w:rPr>
          <w:noProof/>
        </w:rPr>
        <w:fldChar w:fldCharType="begin"/>
      </w:r>
      <w:r>
        <w:rPr>
          <w:noProof/>
        </w:rPr>
        <w:instrText xml:space="preserve"> PAGEREF _Toc229402916 \h </w:instrText>
      </w:r>
      <w:r>
        <w:rPr>
          <w:noProof/>
        </w:rPr>
      </w:r>
      <w:r>
        <w:rPr>
          <w:noProof/>
        </w:rPr>
        <w:fldChar w:fldCharType="separate"/>
      </w:r>
      <w:r>
        <w:rPr>
          <w:noProof/>
        </w:rPr>
        <w:t>34</w:t>
      </w:r>
      <w:r>
        <w:rPr>
          <w:noProof/>
        </w:rPr>
        <w:fldChar w:fldCharType="end"/>
      </w:r>
    </w:p>
    <w:p w14:paraId="32F63E2E" w14:textId="19D94668"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Champ de température</w:t>
      </w:r>
      <w:r>
        <w:rPr>
          <w:noProof/>
        </w:rPr>
        <w:tab/>
      </w:r>
      <w:r>
        <w:rPr>
          <w:noProof/>
        </w:rPr>
        <w:fldChar w:fldCharType="begin"/>
      </w:r>
      <w:r>
        <w:rPr>
          <w:noProof/>
        </w:rPr>
        <w:instrText xml:space="preserve"> PAGEREF _Toc229402917 \h </w:instrText>
      </w:r>
      <w:r>
        <w:rPr>
          <w:noProof/>
        </w:rPr>
      </w:r>
      <w:r>
        <w:rPr>
          <w:noProof/>
        </w:rPr>
        <w:fldChar w:fldCharType="separate"/>
      </w:r>
      <w:r>
        <w:rPr>
          <w:noProof/>
        </w:rPr>
        <w:t>35</w:t>
      </w:r>
      <w:r>
        <w:rPr>
          <w:noProof/>
        </w:rPr>
        <w:fldChar w:fldCharType="end"/>
      </w:r>
    </w:p>
    <w:p w14:paraId="2BBC2861" w14:textId="14AD19D5"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Flux et températures des surfaces</w:t>
      </w:r>
      <w:r>
        <w:rPr>
          <w:noProof/>
        </w:rPr>
        <w:tab/>
      </w:r>
      <w:r>
        <w:rPr>
          <w:noProof/>
        </w:rPr>
        <w:fldChar w:fldCharType="begin"/>
      </w:r>
      <w:r>
        <w:rPr>
          <w:noProof/>
        </w:rPr>
        <w:instrText xml:space="preserve"> PAGEREF _Toc229402918 \h </w:instrText>
      </w:r>
      <w:r>
        <w:rPr>
          <w:noProof/>
        </w:rPr>
      </w:r>
      <w:r>
        <w:rPr>
          <w:noProof/>
        </w:rPr>
        <w:fldChar w:fldCharType="separate"/>
      </w:r>
      <w:r>
        <w:rPr>
          <w:noProof/>
        </w:rPr>
        <w:t>35</w:t>
      </w:r>
      <w:r>
        <w:rPr>
          <w:noProof/>
        </w:rPr>
        <w:fldChar w:fldCharType="end"/>
      </w:r>
    </w:p>
    <w:p w14:paraId="6C65D785" w14:textId="4BBE217E" w:rsidR="001A3958" w:rsidRDefault="001A3958">
      <w:pPr>
        <w:pStyle w:val="TM1"/>
        <w:rPr>
          <w:rFonts w:eastAsiaTheme="minorEastAsia"/>
          <w:b w:val="0"/>
          <w:noProof/>
          <w:kern w:val="2"/>
          <w:sz w:val="24"/>
          <w:szCs w:val="24"/>
          <w:lang w:eastAsia="fr-FR"/>
          <w14:ligatures w14:val="standardContextual"/>
        </w:rPr>
      </w:pPr>
      <w:r>
        <w:rPr>
          <w:noProof/>
        </w:rPr>
        <w:t>Note de calcul</w:t>
      </w:r>
      <w:r>
        <w:rPr>
          <w:noProof/>
        </w:rPr>
        <w:tab/>
      </w:r>
      <w:r>
        <w:rPr>
          <w:noProof/>
        </w:rPr>
        <w:fldChar w:fldCharType="begin"/>
      </w:r>
      <w:r>
        <w:rPr>
          <w:noProof/>
        </w:rPr>
        <w:instrText xml:space="preserve"> PAGEREF _Toc229402919 \h </w:instrText>
      </w:r>
      <w:r>
        <w:rPr>
          <w:noProof/>
        </w:rPr>
      </w:r>
      <w:r>
        <w:rPr>
          <w:noProof/>
        </w:rPr>
        <w:fldChar w:fldCharType="separate"/>
      </w:r>
      <w:r>
        <w:rPr>
          <w:noProof/>
        </w:rPr>
        <w:t>37</w:t>
      </w:r>
      <w:r>
        <w:rPr>
          <w:noProof/>
        </w:rPr>
        <w:fldChar w:fldCharType="end"/>
      </w:r>
    </w:p>
    <w:p w14:paraId="1A09F1B2" w14:textId="21EF86C0"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Export d'une note de calcul PDF</w:t>
      </w:r>
      <w:r>
        <w:rPr>
          <w:noProof/>
        </w:rPr>
        <w:tab/>
      </w:r>
      <w:r>
        <w:rPr>
          <w:noProof/>
        </w:rPr>
        <w:fldChar w:fldCharType="begin"/>
      </w:r>
      <w:r>
        <w:rPr>
          <w:noProof/>
        </w:rPr>
        <w:instrText xml:space="preserve"> PAGEREF _Toc229402920 \h </w:instrText>
      </w:r>
      <w:r>
        <w:rPr>
          <w:noProof/>
        </w:rPr>
      </w:r>
      <w:r>
        <w:rPr>
          <w:noProof/>
        </w:rPr>
        <w:fldChar w:fldCharType="separate"/>
      </w:r>
      <w:r>
        <w:rPr>
          <w:noProof/>
        </w:rPr>
        <w:t>37</w:t>
      </w:r>
      <w:r>
        <w:rPr>
          <w:noProof/>
        </w:rPr>
        <w:fldChar w:fldCharType="end"/>
      </w:r>
    </w:p>
    <w:p w14:paraId="0A89EE31" w14:textId="1A399E48"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Personnaliser les images exportées</w:t>
      </w:r>
      <w:r>
        <w:rPr>
          <w:noProof/>
        </w:rPr>
        <w:tab/>
      </w:r>
      <w:r>
        <w:rPr>
          <w:noProof/>
        </w:rPr>
        <w:fldChar w:fldCharType="begin"/>
      </w:r>
      <w:r>
        <w:rPr>
          <w:noProof/>
        </w:rPr>
        <w:instrText xml:space="preserve"> PAGEREF _Toc229402921 \h </w:instrText>
      </w:r>
      <w:r>
        <w:rPr>
          <w:noProof/>
        </w:rPr>
      </w:r>
      <w:r>
        <w:rPr>
          <w:noProof/>
        </w:rPr>
        <w:fldChar w:fldCharType="separate"/>
      </w:r>
      <w:r>
        <w:rPr>
          <w:noProof/>
        </w:rPr>
        <w:t>37</w:t>
      </w:r>
      <w:r>
        <w:rPr>
          <w:noProof/>
        </w:rPr>
        <w:fldChar w:fldCharType="end"/>
      </w:r>
    </w:p>
    <w:p w14:paraId="68838DF0" w14:textId="75602A0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Export d'une note de calcul Word DocX</w:t>
      </w:r>
      <w:r>
        <w:rPr>
          <w:noProof/>
        </w:rPr>
        <w:tab/>
      </w:r>
      <w:r>
        <w:rPr>
          <w:noProof/>
        </w:rPr>
        <w:fldChar w:fldCharType="begin"/>
      </w:r>
      <w:r>
        <w:rPr>
          <w:noProof/>
        </w:rPr>
        <w:instrText xml:space="preserve"> PAGEREF _Toc229402922 \h </w:instrText>
      </w:r>
      <w:r>
        <w:rPr>
          <w:noProof/>
        </w:rPr>
      </w:r>
      <w:r>
        <w:rPr>
          <w:noProof/>
        </w:rPr>
        <w:fldChar w:fldCharType="separate"/>
      </w:r>
      <w:r>
        <w:rPr>
          <w:noProof/>
        </w:rPr>
        <w:t>37</w:t>
      </w:r>
      <w:r>
        <w:rPr>
          <w:noProof/>
        </w:rPr>
        <w:fldChar w:fldCharType="end"/>
      </w:r>
    </w:p>
    <w:p w14:paraId="19E91C9D" w14:textId="705E18A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Ajout d'un modèle de rapport DocX</w:t>
      </w:r>
      <w:r>
        <w:rPr>
          <w:noProof/>
        </w:rPr>
        <w:tab/>
      </w:r>
      <w:r>
        <w:rPr>
          <w:noProof/>
        </w:rPr>
        <w:fldChar w:fldCharType="begin"/>
      </w:r>
      <w:r>
        <w:rPr>
          <w:noProof/>
        </w:rPr>
        <w:instrText xml:space="preserve"> PAGEREF _Toc229402923 \h </w:instrText>
      </w:r>
      <w:r>
        <w:rPr>
          <w:noProof/>
        </w:rPr>
      </w:r>
      <w:r>
        <w:rPr>
          <w:noProof/>
        </w:rPr>
        <w:fldChar w:fldCharType="separate"/>
      </w:r>
      <w:r>
        <w:rPr>
          <w:noProof/>
        </w:rPr>
        <w:t>38</w:t>
      </w:r>
      <w:r>
        <w:rPr>
          <w:noProof/>
        </w:rPr>
        <w:fldChar w:fldCharType="end"/>
      </w:r>
    </w:p>
    <w:p w14:paraId="1EFB6025" w14:textId="2098DEE4"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Balises des modèles de rapport DocX</w:t>
      </w:r>
      <w:r>
        <w:rPr>
          <w:noProof/>
        </w:rPr>
        <w:tab/>
      </w:r>
      <w:r>
        <w:rPr>
          <w:noProof/>
        </w:rPr>
        <w:fldChar w:fldCharType="begin"/>
      </w:r>
      <w:r>
        <w:rPr>
          <w:noProof/>
        </w:rPr>
        <w:instrText xml:space="preserve"> PAGEREF _Toc229402924 \h </w:instrText>
      </w:r>
      <w:r>
        <w:rPr>
          <w:noProof/>
        </w:rPr>
      </w:r>
      <w:r>
        <w:rPr>
          <w:noProof/>
        </w:rPr>
        <w:fldChar w:fldCharType="separate"/>
      </w:r>
      <w:r>
        <w:rPr>
          <w:noProof/>
        </w:rPr>
        <w:t>39</w:t>
      </w:r>
      <w:r>
        <w:rPr>
          <w:noProof/>
        </w:rPr>
        <w:fldChar w:fldCharType="end"/>
      </w:r>
    </w:p>
    <w:p w14:paraId="2CA42C42" w14:textId="0A1E668C"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Liste des balises DocX disponibles</w:t>
      </w:r>
      <w:r>
        <w:rPr>
          <w:noProof/>
        </w:rPr>
        <w:tab/>
      </w:r>
      <w:r>
        <w:rPr>
          <w:noProof/>
        </w:rPr>
        <w:fldChar w:fldCharType="begin"/>
      </w:r>
      <w:r>
        <w:rPr>
          <w:noProof/>
        </w:rPr>
        <w:instrText xml:space="preserve"> PAGEREF _Toc229402925 \h </w:instrText>
      </w:r>
      <w:r>
        <w:rPr>
          <w:noProof/>
        </w:rPr>
      </w:r>
      <w:r>
        <w:rPr>
          <w:noProof/>
        </w:rPr>
        <w:fldChar w:fldCharType="separate"/>
      </w:r>
      <w:r>
        <w:rPr>
          <w:noProof/>
        </w:rPr>
        <w:t>40</w:t>
      </w:r>
      <w:r>
        <w:rPr>
          <w:noProof/>
        </w:rPr>
        <w:fldChar w:fldCharType="end"/>
      </w:r>
    </w:p>
    <w:p w14:paraId="31429806" w14:textId="7694BB89"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Images DocX personnalisées</w:t>
      </w:r>
      <w:r>
        <w:rPr>
          <w:noProof/>
        </w:rPr>
        <w:tab/>
      </w:r>
      <w:r>
        <w:rPr>
          <w:noProof/>
        </w:rPr>
        <w:fldChar w:fldCharType="begin"/>
      </w:r>
      <w:r>
        <w:rPr>
          <w:noProof/>
        </w:rPr>
        <w:instrText xml:space="preserve"> PAGEREF _Toc229402926 \h </w:instrText>
      </w:r>
      <w:r>
        <w:rPr>
          <w:noProof/>
        </w:rPr>
      </w:r>
      <w:r>
        <w:rPr>
          <w:noProof/>
        </w:rPr>
        <w:fldChar w:fldCharType="separate"/>
      </w:r>
      <w:r>
        <w:rPr>
          <w:noProof/>
        </w:rPr>
        <w:t>40</w:t>
      </w:r>
      <w:r>
        <w:rPr>
          <w:noProof/>
        </w:rPr>
        <w:fldChar w:fldCharType="end"/>
      </w:r>
    </w:p>
    <w:p w14:paraId="62CEF2EC" w14:textId="5DECA407"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Modifier les images</w:t>
      </w:r>
      <w:r>
        <w:rPr>
          <w:noProof/>
        </w:rPr>
        <w:tab/>
      </w:r>
      <w:r>
        <w:rPr>
          <w:noProof/>
        </w:rPr>
        <w:fldChar w:fldCharType="begin"/>
      </w:r>
      <w:r>
        <w:rPr>
          <w:noProof/>
        </w:rPr>
        <w:instrText xml:space="preserve"> PAGEREF _Toc229402927 \h </w:instrText>
      </w:r>
      <w:r>
        <w:rPr>
          <w:noProof/>
        </w:rPr>
      </w:r>
      <w:r>
        <w:rPr>
          <w:noProof/>
        </w:rPr>
        <w:fldChar w:fldCharType="separate"/>
      </w:r>
      <w:r>
        <w:rPr>
          <w:noProof/>
        </w:rPr>
        <w:t>41</w:t>
      </w:r>
      <w:r>
        <w:rPr>
          <w:noProof/>
        </w:rPr>
        <w:fldChar w:fldCharType="end"/>
      </w:r>
    </w:p>
    <w:p w14:paraId="384A3248" w14:textId="51DBD45D" w:rsidR="001A3958" w:rsidRDefault="001A3958">
      <w:pPr>
        <w:pStyle w:val="TM1"/>
        <w:rPr>
          <w:rFonts w:eastAsiaTheme="minorEastAsia"/>
          <w:b w:val="0"/>
          <w:noProof/>
          <w:kern w:val="2"/>
          <w:sz w:val="24"/>
          <w:szCs w:val="24"/>
          <w:lang w:eastAsia="fr-FR"/>
          <w14:ligatures w14:val="standardContextual"/>
        </w:rPr>
      </w:pPr>
      <w:r>
        <w:rPr>
          <w:noProof/>
        </w:rPr>
        <w:t>Risques de condensation</w:t>
      </w:r>
      <w:r>
        <w:rPr>
          <w:noProof/>
        </w:rPr>
        <w:tab/>
      </w:r>
      <w:r>
        <w:rPr>
          <w:noProof/>
        </w:rPr>
        <w:fldChar w:fldCharType="begin"/>
      </w:r>
      <w:r>
        <w:rPr>
          <w:noProof/>
        </w:rPr>
        <w:instrText xml:space="preserve"> PAGEREF _Toc229402928 \h </w:instrText>
      </w:r>
      <w:r>
        <w:rPr>
          <w:noProof/>
        </w:rPr>
      </w:r>
      <w:r>
        <w:rPr>
          <w:noProof/>
        </w:rPr>
        <w:fldChar w:fldCharType="separate"/>
      </w:r>
      <w:r>
        <w:rPr>
          <w:noProof/>
        </w:rPr>
        <w:t>42</w:t>
      </w:r>
      <w:r>
        <w:rPr>
          <w:noProof/>
        </w:rPr>
        <w:fldChar w:fldCharType="end"/>
      </w:r>
    </w:p>
    <w:p w14:paraId="1177D93D" w14:textId="2CA20FFA"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Calcul des risques de condensation</w:t>
      </w:r>
      <w:r>
        <w:rPr>
          <w:noProof/>
        </w:rPr>
        <w:tab/>
      </w:r>
      <w:r>
        <w:rPr>
          <w:noProof/>
        </w:rPr>
        <w:fldChar w:fldCharType="begin"/>
      </w:r>
      <w:r>
        <w:rPr>
          <w:noProof/>
        </w:rPr>
        <w:instrText xml:space="preserve"> PAGEREF _Toc229402929 \h </w:instrText>
      </w:r>
      <w:r>
        <w:rPr>
          <w:noProof/>
        </w:rPr>
      </w:r>
      <w:r>
        <w:rPr>
          <w:noProof/>
        </w:rPr>
        <w:fldChar w:fldCharType="separate"/>
      </w:r>
      <w:r>
        <w:rPr>
          <w:noProof/>
        </w:rPr>
        <w:t>42</w:t>
      </w:r>
      <w:r>
        <w:rPr>
          <w:noProof/>
        </w:rPr>
        <w:fldChar w:fldCharType="end"/>
      </w:r>
    </w:p>
    <w:p w14:paraId="3DD5ADE9" w14:textId="53DD903E"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Propriétés hydriques des matériaux</w:t>
      </w:r>
      <w:r>
        <w:rPr>
          <w:noProof/>
        </w:rPr>
        <w:tab/>
      </w:r>
      <w:r>
        <w:rPr>
          <w:noProof/>
        </w:rPr>
        <w:fldChar w:fldCharType="begin"/>
      </w:r>
      <w:r>
        <w:rPr>
          <w:noProof/>
        </w:rPr>
        <w:instrText xml:space="preserve"> PAGEREF _Toc229402930 \h </w:instrText>
      </w:r>
      <w:r>
        <w:rPr>
          <w:noProof/>
        </w:rPr>
      </w:r>
      <w:r>
        <w:rPr>
          <w:noProof/>
        </w:rPr>
        <w:fldChar w:fldCharType="separate"/>
      </w:r>
      <w:r>
        <w:rPr>
          <w:noProof/>
        </w:rPr>
        <w:t>42</w:t>
      </w:r>
      <w:r>
        <w:rPr>
          <w:noProof/>
        </w:rPr>
        <w:fldChar w:fldCharType="end"/>
      </w:r>
    </w:p>
    <w:p w14:paraId="497D98B0" w14:textId="164E3646"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Taux d’humidité des conditions aux limites</w:t>
      </w:r>
      <w:r>
        <w:rPr>
          <w:noProof/>
        </w:rPr>
        <w:tab/>
      </w:r>
      <w:r>
        <w:rPr>
          <w:noProof/>
        </w:rPr>
        <w:fldChar w:fldCharType="begin"/>
      </w:r>
      <w:r>
        <w:rPr>
          <w:noProof/>
        </w:rPr>
        <w:instrText xml:space="preserve"> PAGEREF _Toc229402931 \h </w:instrText>
      </w:r>
      <w:r>
        <w:rPr>
          <w:noProof/>
        </w:rPr>
      </w:r>
      <w:r>
        <w:rPr>
          <w:noProof/>
        </w:rPr>
        <w:fldChar w:fldCharType="separate"/>
      </w:r>
      <w:r>
        <w:rPr>
          <w:noProof/>
        </w:rPr>
        <w:t>42</w:t>
      </w:r>
      <w:r>
        <w:rPr>
          <w:noProof/>
        </w:rPr>
        <w:fldChar w:fldCharType="end"/>
      </w:r>
    </w:p>
    <w:p w14:paraId="725777FE" w14:textId="6EBD6F0E"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Affichage des taux d’humidité dans la masse</w:t>
      </w:r>
      <w:r>
        <w:rPr>
          <w:noProof/>
        </w:rPr>
        <w:tab/>
      </w:r>
      <w:r>
        <w:rPr>
          <w:noProof/>
        </w:rPr>
        <w:fldChar w:fldCharType="begin"/>
      </w:r>
      <w:r>
        <w:rPr>
          <w:noProof/>
        </w:rPr>
        <w:instrText xml:space="preserve"> PAGEREF _Toc229402932 \h </w:instrText>
      </w:r>
      <w:r>
        <w:rPr>
          <w:noProof/>
        </w:rPr>
      </w:r>
      <w:r>
        <w:rPr>
          <w:noProof/>
        </w:rPr>
        <w:fldChar w:fldCharType="separate"/>
      </w:r>
      <w:r>
        <w:rPr>
          <w:noProof/>
        </w:rPr>
        <w:t>42</w:t>
      </w:r>
      <w:r>
        <w:rPr>
          <w:noProof/>
        </w:rPr>
        <w:fldChar w:fldCharType="end"/>
      </w:r>
    </w:p>
    <w:p w14:paraId="20A3463C" w14:textId="497B0157"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Affichage des zones à risque de condensation dans la masse</w:t>
      </w:r>
      <w:r>
        <w:rPr>
          <w:noProof/>
        </w:rPr>
        <w:tab/>
      </w:r>
      <w:r>
        <w:rPr>
          <w:noProof/>
        </w:rPr>
        <w:fldChar w:fldCharType="begin"/>
      </w:r>
      <w:r>
        <w:rPr>
          <w:noProof/>
        </w:rPr>
        <w:instrText xml:space="preserve"> PAGEREF _Toc229402933 \h </w:instrText>
      </w:r>
      <w:r>
        <w:rPr>
          <w:noProof/>
        </w:rPr>
      </w:r>
      <w:r>
        <w:rPr>
          <w:noProof/>
        </w:rPr>
        <w:fldChar w:fldCharType="separate"/>
      </w:r>
      <w:r>
        <w:rPr>
          <w:noProof/>
        </w:rPr>
        <w:t>43</w:t>
      </w:r>
      <w:r>
        <w:rPr>
          <w:noProof/>
        </w:rPr>
        <w:fldChar w:fldCharType="end"/>
      </w:r>
    </w:p>
    <w:p w14:paraId="32CA221F" w14:textId="0BA4E5CC"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Condensation superficielle</w:t>
      </w:r>
      <w:r>
        <w:rPr>
          <w:noProof/>
        </w:rPr>
        <w:tab/>
      </w:r>
      <w:r>
        <w:rPr>
          <w:noProof/>
        </w:rPr>
        <w:fldChar w:fldCharType="begin"/>
      </w:r>
      <w:r>
        <w:rPr>
          <w:noProof/>
        </w:rPr>
        <w:instrText xml:space="preserve"> PAGEREF _Toc229402934 \h </w:instrText>
      </w:r>
      <w:r>
        <w:rPr>
          <w:noProof/>
        </w:rPr>
      </w:r>
      <w:r>
        <w:rPr>
          <w:noProof/>
        </w:rPr>
        <w:fldChar w:fldCharType="separate"/>
      </w:r>
      <w:r>
        <w:rPr>
          <w:noProof/>
        </w:rPr>
        <w:t>44</w:t>
      </w:r>
      <w:r>
        <w:rPr>
          <w:noProof/>
        </w:rPr>
        <w:fldChar w:fldCharType="end"/>
      </w:r>
    </w:p>
    <w:p w14:paraId="0F8BCD31" w14:textId="2223AFDB" w:rsidR="001A3958" w:rsidRDefault="001A3958">
      <w:pPr>
        <w:pStyle w:val="TM1"/>
        <w:rPr>
          <w:rFonts w:eastAsiaTheme="minorEastAsia"/>
          <w:b w:val="0"/>
          <w:noProof/>
          <w:kern w:val="2"/>
          <w:sz w:val="24"/>
          <w:szCs w:val="24"/>
          <w:lang w:eastAsia="fr-FR"/>
          <w14:ligatures w14:val="standardContextual"/>
        </w:rPr>
      </w:pPr>
      <w:r>
        <w:rPr>
          <w:noProof/>
        </w:rPr>
        <w:t>Support</w:t>
      </w:r>
      <w:r>
        <w:rPr>
          <w:noProof/>
        </w:rPr>
        <w:tab/>
      </w:r>
      <w:r>
        <w:rPr>
          <w:noProof/>
        </w:rPr>
        <w:fldChar w:fldCharType="begin"/>
      </w:r>
      <w:r>
        <w:rPr>
          <w:noProof/>
        </w:rPr>
        <w:instrText xml:space="preserve"> PAGEREF _Toc229402935 \h </w:instrText>
      </w:r>
      <w:r>
        <w:rPr>
          <w:noProof/>
        </w:rPr>
      </w:r>
      <w:r>
        <w:rPr>
          <w:noProof/>
        </w:rPr>
        <w:fldChar w:fldCharType="separate"/>
      </w:r>
      <w:r>
        <w:rPr>
          <w:noProof/>
        </w:rPr>
        <w:t>45</w:t>
      </w:r>
      <w:r>
        <w:rPr>
          <w:noProof/>
        </w:rPr>
        <w:fldChar w:fldCharType="end"/>
      </w:r>
    </w:p>
    <w:p w14:paraId="014B80AF" w14:textId="77A8F39B" w:rsidR="001A3958" w:rsidRDefault="001A3958">
      <w:pPr>
        <w:pStyle w:val="TM2"/>
        <w:tabs>
          <w:tab w:val="right" w:pos="8869"/>
        </w:tabs>
        <w:rPr>
          <w:rFonts w:eastAsiaTheme="minorEastAsia"/>
          <w:b w:val="0"/>
          <w:noProof/>
          <w:color w:val="auto"/>
          <w:kern w:val="2"/>
          <w:sz w:val="24"/>
          <w:szCs w:val="24"/>
          <w:lang w:eastAsia="fr-FR"/>
          <w14:ligatures w14:val="standardContextual"/>
        </w:rPr>
      </w:pPr>
      <w:r>
        <w:rPr>
          <w:noProof/>
        </w:rPr>
        <w:t>Prérequis</w:t>
      </w:r>
      <w:r>
        <w:rPr>
          <w:noProof/>
        </w:rPr>
        <w:tab/>
      </w:r>
      <w:r>
        <w:rPr>
          <w:noProof/>
        </w:rPr>
        <w:fldChar w:fldCharType="begin"/>
      </w:r>
      <w:r>
        <w:rPr>
          <w:noProof/>
        </w:rPr>
        <w:instrText xml:space="preserve"> PAGEREF _Toc229402936 \h </w:instrText>
      </w:r>
      <w:r>
        <w:rPr>
          <w:noProof/>
        </w:rPr>
      </w:r>
      <w:r>
        <w:rPr>
          <w:noProof/>
        </w:rPr>
        <w:fldChar w:fldCharType="separate"/>
      </w:r>
      <w:r>
        <w:rPr>
          <w:noProof/>
        </w:rPr>
        <w:t>45</w:t>
      </w:r>
      <w:r>
        <w:rPr>
          <w:noProof/>
        </w:rPr>
        <w:fldChar w:fldCharType="end"/>
      </w:r>
    </w:p>
    <w:p w14:paraId="48946FAC" w14:textId="52106610" w:rsidR="001A3958" w:rsidRDefault="001A3958">
      <w:pPr>
        <w:pStyle w:val="TM1"/>
        <w:rPr>
          <w:rFonts w:eastAsiaTheme="minorEastAsia"/>
          <w:b w:val="0"/>
          <w:noProof/>
          <w:kern w:val="2"/>
          <w:sz w:val="24"/>
          <w:szCs w:val="24"/>
          <w:lang w:eastAsia="fr-FR"/>
          <w14:ligatures w14:val="standardContextual"/>
        </w:rPr>
      </w:pPr>
      <w:r>
        <w:rPr>
          <w:noProof/>
        </w:rPr>
        <w:t>Index</w:t>
      </w:r>
      <w:r>
        <w:rPr>
          <w:noProof/>
        </w:rPr>
        <w:tab/>
      </w:r>
      <w:r>
        <w:rPr>
          <w:noProof/>
        </w:rPr>
        <w:fldChar w:fldCharType="begin"/>
      </w:r>
      <w:r>
        <w:rPr>
          <w:noProof/>
        </w:rPr>
        <w:instrText xml:space="preserve"> PAGEREF _Toc229402937 \h </w:instrText>
      </w:r>
      <w:r>
        <w:rPr>
          <w:noProof/>
        </w:rPr>
      </w:r>
      <w:r>
        <w:rPr>
          <w:noProof/>
        </w:rPr>
        <w:fldChar w:fldCharType="separate"/>
      </w:r>
      <w:r>
        <w:rPr>
          <w:noProof/>
        </w:rPr>
        <w:t>46</w:t>
      </w:r>
      <w:r>
        <w:rPr>
          <w:noProof/>
        </w:rPr>
        <w:fldChar w:fldCharType="end"/>
      </w:r>
    </w:p>
    <w:p w14:paraId="294DF86E" w14:textId="018CF8E0" w:rsidR="0054590A" w:rsidRDefault="000D23AD" w:rsidP="00082521">
      <w:pPr>
        <w:pStyle w:val="TM4"/>
      </w:pPr>
      <w:r>
        <w:lastRenderedPageBreak/>
        <w:fldChar w:fldCharType="end"/>
      </w:r>
    </w:p>
    <w:p w14:paraId="5F4022AE" w14:textId="77777777" w:rsidR="00A2168B" w:rsidRDefault="00A2168B" w:rsidP="00A2168B">
      <w:pPr>
        <w:pStyle w:val="Titre1"/>
      </w:pPr>
      <w:bookmarkStart w:id="1" w:name="_Toc441743425"/>
      <w:bookmarkStart w:id="2" w:name="_Toc229402857"/>
      <w:r>
        <w:lastRenderedPageBreak/>
        <w:t>Utilisation du logiciel</w:t>
      </w:r>
      <w:bookmarkEnd w:id="1"/>
      <w:bookmarkEnd w:id="2"/>
    </w:p>
    <w:p w14:paraId="3A7F658C" w14:textId="77777777" w:rsidR="00A2168B" w:rsidRDefault="00A2168B" w:rsidP="00A2168B">
      <w:pPr>
        <w:pStyle w:val="Titre2"/>
      </w:pPr>
      <w:bookmarkStart w:id="3" w:name="_Toc441743426"/>
      <w:bookmarkStart w:id="4" w:name="_Toc229402858"/>
      <w:r>
        <w:t>Installer le logiciel</w:t>
      </w:r>
      <w:bookmarkEnd w:id="3"/>
      <w:bookmarkEnd w:id="4"/>
    </w:p>
    <w:p w14:paraId="41A9F27E" w14:textId="77777777" w:rsidR="00A2168B" w:rsidRPr="003C435C" w:rsidRDefault="00A2168B" w:rsidP="00A2168B">
      <w:pPr>
        <w:pStyle w:val="Titre3"/>
      </w:pPr>
      <w:bookmarkStart w:id="5" w:name="_Toc229402859"/>
      <w:r>
        <w:t>Installation pour Microsoft Windows</w:t>
      </w:r>
      <w:bookmarkEnd w:id="5"/>
    </w:p>
    <w:p w14:paraId="2FC8A6F6" w14:textId="43EC7333" w:rsidR="00A2168B" w:rsidRDefault="00A2168B" w:rsidP="008D4DCB">
      <w:r>
        <w:t xml:space="preserve">Lancer l'installeur, éventuellement après avoir accepté l'avertissement de sécurité. Suivre toutes les étapes de l'installeur. Une fois l'installation terminée, le logiciel est accessible via le menu </w:t>
      </w:r>
      <w:r w:rsidRPr="00686686">
        <w:rPr>
          <w:i/>
        </w:rPr>
        <w:t xml:space="preserve">Démarrer &gt; </w:t>
      </w:r>
      <w:r w:rsidR="00B23626">
        <w:rPr>
          <w:i/>
        </w:rPr>
        <w:t>conducteo</w:t>
      </w:r>
      <w:r>
        <w:t>.</w:t>
      </w:r>
    </w:p>
    <w:p w14:paraId="5EB9F02C" w14:textId="78FC4987" w:rsidR="00A2168B" w:rsidRDefault="00A2168B" w:rsidP="00A2168B">
      <w:pPr>
        <w:pStyle w:val="Texte"/>
        <w:jc w:val="center"/>
      </w:pPr>
      <w:r w:rsidRPr="00A2168B">
        <w:rPr>
          <w:noProof/>
          <w:lang w:eastAsia="fr-FR"/>
        </w:rPr>
        <w:drawing>
          <wp:inline distT="0" distB="0" distL="0" distR="0" wp14:anchorId="7A9125A7" wp14:editId="3A4D4AA8">
            <wp:extent cx="4002656" cy="3116713"/>
            <wp:effectExtent l="0" t="0" r="0" b="7620"/>
            <wp:docPr id="20" name="Image 20"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ément MARCEL\Desktop\Pictur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27846" cy="3136327"/>
                    </a:xfrm>
                    <a:prstGeom prst="rect">
                      <a:avLst/>
                    </a:prstGeom>
                    <a:noFill/>
                    <a:ln>
                      <a:noFill/>
                    </a:ln>
                  </pic:spPr>
                </pic:pic>
              </a:graphicData>
            </a:graphic>
          </wp:inline>
        </w:drawing>
      </w:r>
    </w:p>
    <w:p w14:paraId="30B0295F" w14:textId="77777777" w:rsidR="008D4DCB" w:rsidRPr="003C435C" w:rsidRDefault="008D4DCB" w:rsidP="00A2168B">
      <w:pPr>
        <w:pStyle w:val="Texte"/>
        <w:jc w:val="center"/>
      </w:pP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83"/>
        <w:gridCol w:w="4717"/>
      </w:tblGrid>
      <w:tr w:rsidR="00A2168B" w:rsidRPr="001F6327" w14:paraId="78A347AA" w14:textId="77777777" w:rsidTr="00A2168B">
        <w:tc>
          <w:tcPr>
            <w:tcW w:w="1167" w:type="dxa"/>
            <w:noWrap/>
            <w:tcMar>
              <w:left w:w="0" w:type="dxa"/>
              <w:right w:w="0" w:type="dxa"/>
            </w:tcMar>
            <w:vAlign w:val="bottom"/>
          </w:tcPr>
          <w:p w14:paraId="1E3FC352" w14:textId="47E9F43F" w:rsidR="00A2168B" w:rsidRDefault="00B23626" w:rsidP="00A2168B">
            <w:pPr>
              <w:pStyle w:val="Texte"/>
              <w:jc w:val="center"/>
            </w:pPr>
            <w:r>
              <w:rPr>
                <w:noProof/>
              </w:rPr>
              <w:drawing>
                <wp:inline distT="0" distB="0" distL="0" distR="0" wp14:anchorId="015632F1" wp14:editId="425F4638">
                  <wp:extent cx="498230" cy="498230"/>
                  <wp:effectExtent l="0" t="0" r="0" b="0"/>
                  <wp:docPr id="106001950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0304" cy="500304"/>
                          </a:xfrm>
                          <a:prstGeom prst="rect">
                            <a:avLst/>
                          </a:prstGeom>
                          <a:noFill/>
                          <a:ln>
                            <a:noFill/>
                          </a:ln>
                        </pic:spPr>
                      </pic:pic>
                    </a:graphicData>
                  </a:graphic>
                </wp:inline>
              </w:drawing>
            </w:r>
          </w:p>
        </w:tc>
        <w:tc>
          <w:tcPr>
            <w:tcW w:w="4717" w:type="dxa"/>
            <w:tcMar>
              <w:top w:w="57" w:type="dxa"/>
              <w:bottom w:w="57" w:type="dxa"/>
            </w:tcMar>
            <w:vAlign w:val="center"/>
          </w:tcPr>
          <w:p w14:paraId="0F34D385" w14:textId="2FED6BE4" w:rsidR="00A2168B" w:rsidRPr="001F6327" w:rsidRDefault="00A2168B" w:rsidP="008D4DCB">
            <w:pPr>
              <w:pStyle w:val="Encart"/>
            </w:pPr>
            <w:r>
              <w:t xml:space="preserve">En cas de </w:t>
            </w:r>
            <w:r w:rsidRPr="008D4DCB">
              <w:t>problèmes</w:t>
            </w:r>
            <w:r>
              <w:t xml:space="preserve"> lors de </w:t>
            </w:r>
            <w:r w:rsidRPr="00A2168B">
              <w:t>l'installation</w:t>
            </w:r>
            <w:r>
              <w:t xml:space="preserve">, vérifier que le répertoire de destination existe bien et que </w:t>
            </w:r>
            <w:r w:rsidR="00B23626">
              <w:t>conducteo</w:t>
            </w:r>
            <w:r>
              <w:t xml:space="preserve"> n'est pas en cours d'utilisation.</w:t>
            </w:r>
          </w:p>
        </w:tc>
      </w:tr>
    </w:tbl>
    <w:p w14:paraId="6B1B5EF9" w14:textId="77777777" w:rsidR="00A2168B" w:rsidRDefault="00A2168B" w:rsidP="00A2168B">
      <w:pPr>
        <w:pStyle w:val="Titre3"/>
      </w:pPr>
      <w:bookmarkStart w:id="6" w:name="_Toc229402860"/>
      <w:r>
        <w:t>Installation pour Mac OS X</w:t>
      </w:r>
      <w:bookmarkEnd w:id="6"/>
    </w:p>
    <w:p w14:paraId="14176C66" w14:textId="7A6E4109" w:rsidR="00A2168B" w:rsidRDefault="00A2168B" w:rsidP="008D4DCB">
      <w:r>
        <w:t xml:space="preserve">Ouvrir le fichier </w:t>
      </w:r>
      <w:r w:rsidRPr="00807823">
        <w:rPr>
          <w:i/>
        </w:rPr>
        <w:t>DMG</w:t>
      </w:r>
      <w:r>
        <w:t xml:space="preserve"> et placer l'application </w:t>
      </w:r>
      <w:r w:rsidR="00B23626">
        <w:t>conducteo</w:t>
      </w:r>
      <w:r>
        <w:t xml:space="preserve"> à l'emplacement désiré. Double-cliquer sur l'icône du logiciel pour lancer l'application.</w:t>
      </w:r>
    </w:p>
    <w:p w14:paraId="779DFDD6" w14:textId="6474A17D" w:rsidR="00EF1D4E" w:rsidRDefault="00EF1D4E" w:rsidP="00EF1D4E">
      <w:pPr>
        <w:pStyle w:val="Titre3"/>
      </w:pPr>
      <w:bookmarkStart w:id="7" w:name="_Toc229402861"/>
      <w:r>
        <w:t>Installation pour Linux Debian</w:t>
      </w:r>
      <w:bookmarkEnd w:id="7"/>
    </w:p>
    <w:p w14:paraId="7108F6D2" w14:textId="39FF48A8" w:rsidR="00EF1D4E" w:rsidRPr="00EF1D4E" w:rsidRDefault="00EF1D4E" w:rsidP="00EF1D4E">
      <w:r>
        <w:t>In</w:t>
      </w:r>
      <w:r w:rsidR="002552E5">
        <w:t>staller le paquet DEB en double-cliquant dessus.</w:t>
      </w:r>
    </w:p>
    <w:p w14:paraId="5569444B" w14:textId="77777777" w:rsidR="008D4DCB" w:rsidRDefault="008D4DCB">
      <w:pPr>
        <w:jc w:val="left"/>
        <w:rPr>
          <w:rFonts w:eastAsiaTheme="majorEastAsia" w:cstheme="majorBidi"/>
          <w:b/>
          <w:bCs/>
          <w:color w:val="1F2D56"/>
          <w:sz w:val="24"/>
          <w:szCs w:val="26"/>
        </w:rPr>
      </w:pPr>
      <w:bookmarkStart w:id="8" w:name="_Toc441743427"/>
      <w:r>
        <w:br w:type="page"/>
      </w:r>
    </w:p>
    <w:p w14:paraId="61A634EF" w14:textId="712FE4CB" w:rsidR="00A2168B" w:rsidRDefault="00A2168B" w:rsidP="00A2168B">
      <w:pPr>
        <w:pStyle w:val="Titre2"/>
      </w:pPr>
      <w:bookmarkStart w:id="9" w:name="_Toc229402862"/>
      <w:r>
        <w:lastRenderedPageBreak/>
        <w:t>Créer un nouveau projet</w:t>
      </w:r>
      <w:bookmarkEnd w:id="8"/>
      <w:bookmarkEnd w:id="9"/>
    </w:p>
    <w:p w14:paraId="1DD3BE75" w14:textId="426DD786" w:rsidR="00A2168B" w:rsidRDefault="00A2168B" w:rsidP="008D4DCB">
      <w:r>
        <w:fldChar w:fldCharType="begin"/>
      </w:r>
      <w:r>
        <w:instrText xml:space="preserve"> XE "</w:instrText>
      </w:r>
      <w:r w:rsidRPr="00A16B4A">
        <w:instrText>Nouveau</w:instrText>
      </w:r>
      <w:r>
        <w:instrText xml:space="preserve">" </w:instrText>
      </w:r>
      <w:r>
        <w:fldChar w:fldCharType="end"/>
      </w:r>
      <w:r>
        <w:fldChar w:fldCharType="begin"/>
      </w:r>
      <w:r>
        <w:instrText xml:space="preserve"> XE "</w:instrText>
      </w:r>
      <w:r w:rsidRPr="00A16B4A">
        <w:instrText>Projet</w:instrText>
      </w:r>
      <w:r>
        <w:instrText xml:space="preserve">" </w:instrText>
      </w:r>
      <w:r>
        <w:fldChar w:fldCharType="end"/>
      </w:r>
      <w:r>
        <w:t>Un nouveau projet est</w:t>
      </w:r>
      <w:r w:rsidRPr="008D4DCB">
        <w:t xml:space="preserve"> </w:t>
      </w:r>
      <w:r>
        <w:t>créé :</w:t>
      </w:r>
    </w:p>
    <w:p w14:paraId="109ECC05" w14:textId="77777777" w:rsidR="00A2168B" w:rsidRDefault="00A2168B" w:rsidP="008D4DCB">
      <w:pPr>
        <w:pStyle w:val="Puces"/>
      </w:pPr>
      <w:r>
        <w:t>à l'ouverture du logiciel,</w:t>
      </w:r>
    </w:p>
    <w:p w14:paraId="37059F7A" w14:textId="77777777" w:rsidR="00A2168B" w:rsidRDefault="00A2168B" w:rsidP="008D4DCB">
      <w:pPr>
        <w:pStyle w:val="Puces"/>
      </w:pPr>
      <w:r>
        <w:t xml:space="preserve">via le menu </w:t>
      </w:r>
      <w:r w:rsidRPr="00A636E5">
        <w:rPr>
          <w:i/>
        </w:rPr>
        <w:t>Fichier &gt; Nouveau</w:t>
      </w:r>
      <w:r>
        <w:t>,</w:t>
      </w:r>
    </w:p>
    <w:p w14:paraId="6DC3E5FB" w14:textId="77777777" w:rsidR="00A2168B" w:rsidRDefault="00A2168B" w:rsidP="008D4DCB">
      <w:pPr>
        <w:pStyle w:val="Puces"/>
      </w:pPr>
      <w:r>
        <w:t xml:space="preserve">via le raccourci clavier </w:t>
      </w:r>
      <w:r w:rsidRPr="00136884">
        <w:rPr>
          <w:rStyle w:val="Code"/>
        </w:rPr>
        <w:t>Ctrl+N</w:t>
      </w:r>
      <w:r>
        <w:t xml:space="preserve"> ou </w:t>
      </w:r>
      <w:r w:rsidRPr="00136884">
        <w:rPr>
          <w:rStyle w:val="Code"/>
        </w:rPr>
        <w:t>Cmd+N</w:t>
      </w:r>
      <w:r w:rsidRPr="00136884">
        <w:t>,</w:t>
      </w:r>
    </w:p>
    <w:p w14:paraId="0F5AC626" w14:textId="77777777" w:rsidR="00A2168B" w:rsidRDefault="00A2168B" w:rsidP="008D4DCB">
      <w:pPr>
        <w:pStyle w:val="Puces"/>
      </w:pPr>
      <w:r>
        <w:t>via l'icône de la barre d'outils :</w:t>
      </w:r>
    </w:p>
    <w:p w14:paraId="28704BF0" w14:textId="31FBC595" w:rsidR="00A2168B" w:rsidRPr="00110F0E" w:rsidRDefault="0065317E" w:rsidP="008D4DCB">
      <w:pPr>
        <w:jc w:val="center"/>
      </w:pPr>
      <w:r>
        <w:rPr>
          <w:noProof/>
        </w:rPr>
        <w:drawing>
          <wp:inline distT="0" distB="0" distL="0" distR="0" wp14:anchorId="15B6FAF2" wp14:editId="794A49BD">
            <wp:extent cx="457200" cy="457200"/>
            <wp:effectExtent l="0" t="0" r="0" b="0"/>
            <wp:docPr id="64118599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71E0F80" w14:textId="77777777" w:rsidR="00A2168B" w:rsidRDefault="00A2168B" w:rsidP="00A2168B">
      <w:pPr>
        <w:pStyle w:val="Titre2"/>
      </w:pPr>
      <w:bookmarkStart w:id="10" w:name="_Toc441743428"/>
      <w:bookmarkStart w:id="11" w:name="_Toc229402863"/>
      <w:r>
        <w:t>Ouvrir un projet</w:t>
      </w:r>
      <w:bookmarkEnd w:id="10"/>
      <w:bookmarkEnd w:id="11"/>
    </w:p>
    <w:p w14:paraId="18FAB231" w14:textId="0F6899D9" w:rsidR="00A2168B" w:rsidRDefault="00A2168B" w:rsidP="008D4DCB">
      <w:r>
        <w:fldChar w:fldCharType="begin"/>
      </w:r>
      <w:r>
        <w:instrText xml:space="preserve"> XE "</w:instrText>
      </w:r>
      <w:r w:rsidRPr="00BF646B">
        <w:instrText>Ouvrir</w:instrText>
      </w:r>
      <w:r>
        <w:instrText xml:space="preserve">" </w:instrText>
      </w:r>
      <w:r>
        <w:fldChar w:fldCharType="end"/>
      </w:r>
      <w:r>
        <w:fldChar w:fldCharType="begin"/>
      </w:r>
      <w:r>
        <w:instrText xml:space="preserve"> XE "</w:instrText>
      </w:r>
      <w:r w:rsidRPr="00BF646B">
        <w:instrText>Projet</w:instrText>
      </w:r>
      <w:r>
        <w:instrText xml:space="preserve">" </w:instrText>
      </w:r>
      <w:r>
        <w:fldChar w:fldCharType="end"/>
      </w:r>
      <w:r>
        <w:fldChar w:fldCharType="begin"/>
      </w:r>
      <w:r>
        <w:instrText xml:space="preserve"> XE "</w:instrText>
      </w:r>
      <w:r w:rsidRPr="00BF646B">
        <w:instrText>Fichier c2d</w:instrText>
      </w:r>
      <w:r>
        <w:instrText xml:space="preserve">" </w:instrText>
      </w:r>
      <w:r>
        <w:fldChar w:fldCharType="end"/>
      </w:r>
      <w:r>
        <w:fldChar w:fldCharType="begin"/>
      </w:r>
      <w:r>
        <w:instrText xml:space="preserve"> XE "</w:instrText>
      </w:r>
      <w:r w:rsidRPr="00BF646B">
        <w:instrText>c2d</w:instrText>
      </w:r>
      <w:r>
        <w:instrText xml:space="preserve">" </w:instrText>
      </w:r>
      <w:r>
        <w:fldChar w:fldCharType="end"/>
      </w:r>
      <w:r>
        <w:fldChar w:fldCharType="begin"/>
      </w:r>
      <w:r>
        <w:instrText xml:space="preserve"> XE "</w:instrText>
      </w:r>
      <w:r w:rsidRPr="00BF646B">
        <w:instrText>Exemple</w:instrText>
      </w:r>
      <w:r>
        <w:instrText xml:space="preserve">" </w:instrText>
      </w:r>
      <w:r>
        <w:fldChar w:fldCharType="end"/>
      </w:r>
      <w:r>
        <w:fldChar w:fldCharType="begin"/>
      </w:r>
      <w:r>
        <w:instrText xml:space="preserve"> XE "</w:instrText>
      </w:r>
      <w:r w:rsidRPr="00BF646B">
        <w:instrText>Fichiers récents</w:instrText>
      </w:r>
      <w:r>
        <w:instrText xml:space="preserve">" </w:instrText>
      </w:r>
      <w:r>
        <w:fldChar w:fldCharType="end"/>
      </w:r>
      <w:r>
        <w:fldChar w:fldCharType="begin"/>
      </w:r>
      <w:r>
        <w:instrText xml:space="preserve"> XE "</w:instrText>
      </w:r>
      <w:r w:rsidRPr="00BF646B">
        <w:instrText>Projets récents</w:instrText>
      </w:r>
      <w:r>
        <w:instrText xml:space="preserve">" </w:instrText>
      </w:r>
      <w:r>
        <w:fldChar w:fldCharType="end"/>
      </w:r>
      <w:r>
        <w:fldChar w:fldCharType="begin"/>
      </w:r>
      <w:r>
        <w:instrText xml:space="preserve"> XE "</w:instrText>
      </w:r>
      <w:r w:rsidRPr="00BF646B">
        <w:instrText>Projet en cours</w:instrText>
      </w:r>
      <w:r>
        <w:instrText xml:space="preserve">" </w:instrText>
      </w:r>
      <w:r>
        <w:fldChar w:fldCharType="end"/>
      </w:r>
      <w:r>
        <w:t>Un projet est ouvert :</w:t>
      </w:r>
    </w:p>
    <w:p w14:paraId="6492BBB8" w14:textId="1316F45E" w:rsidR="00A2168B" w:rsidRDefault="00A2168B" w:rsidP="008D4DCB">
      <w:pPr>
        <w:pStyle w:val="Puces"/>
      </w:pPr>
      <w:r>
        <w:t xml:space="preserve">à l'ouverture du logiciel à l'occasion d'un double-clic sur un fichier </w:t>
      </w:r>
      <w:r w:rsidR="00B23626">
        <w:t>conducteo</w:t>
      </w:r>
      <w:r>
        <w:t xml:space="preserve">, dont l'extension est </w:t>
      </w:r>
      <w:r w:rsidRPr="004E7A60">
        <w:rPr>
          <w:i/>
        </w:rPr>
        <w:t>c2d</w:t>
      </w:r>
      <w:r>
        <w:t>,</w:t>
      </w:r>
    </w:p>
    <w:p w14:paraId="6C386B57" w14:textId="77777777" w:rsidR="00A2168B" w:rsidRDefault="00A2168B" w:rsidP="008D4DCB">
      <w:pPr>
        <w:pStyle w:val="Puces"/>
      </w:pPr>
      <w:r>
        <w:t xml:space="preserve">via le menu </w:t>
      </w:r>
      <w:r w:rsidRPr="004E7A60">
        <w:rPr>
          <w:i/>
        </w:rPr>
        <w:t>Fichier &gt; Ouvrir</w:t>
      </w:r>
      <w:r>
        <w:t>,</w:t>
      </w:r>
    </w:p>
    <w:p w14:paraId="4B7ADF37" w14:textId="77777777" w:rsidR="00A2168B" w:rsidRDefault="00A2168B" w:rsidP="008D4DCB">
      <w:pPr>
        <w:pStyle w:val="Puces"/>
      </w:pPr>
      <w:r>
        <w:t xml:space="preserve">via le raccourci clavier </w:t>
      </w:r>
      <w:r w:rsidRPr="004E7A60">
        <w:rPr>
          <w:rStyle w:val="Code"/>
        </w:rPr>
        <w:t>Ctrl+O</w:t>
      </w:r>
      <w:r>
        <w:t xml:space="preserve"> ou </w:t>
      </w:r>
      <w:r w:rsidRPr="004E7A60">
        <w:rPr>
          <w:rStyle w:val="Code"/>
        </w:rPr>
        <w:t>Cmd+O</w:t>
      </w:r>
      <w:r>
        <w:t>,</w:t>
      </w:r>
    </w:p>
    <w:p w14:paraId="43D22F80" w14:textId="77777777" w:rsidR="00A2168B" w:rsidRDefault="00A2168B" w:rsidP="008D4DCB">
      <w:pPr>
        <w:pStyle w:val="Puces"/>
      </w:pPr>
      <w:r>
        <w:t>via l'icône de la barre d'outils :</w:t>
      </w:r>
    </w:p>
    <w:p w14:paraId="71751844" w14:textId="70120856" w:rsidR="00A2168B" w:rsidRDefault="0065317E" w:rsidP="00A2168B">
      <w:pPr>
        <w:pStyle w:val="Texte"/>
        <w:jc w:val="center"/>
      </w:pPr>
      <w:r>
        <w:rPr>
          <w:noProof/>
        </w:rPr>
        <w:drawing>
          <wp:inline distT="0" distB="0" distL="0" distR="0" wp14:anchorId="16E87F4B" wp14:editId="5776D1A8">
            <wp:extent cx="457200" cy="457200"/>
            <wp:effectExtent l="0" t="0" r="0" b="0"/>
            <wp:docPr id="5328773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430CF95" w14:textId="77777777" w:rsidR="00A2168B" w:rsidRDefault="00A2168B" w:rsidP="008D4DCB">
      <w:pPr>
        <w:pStyle w:val="Puces"/>
      </w:pPr>
      <w:r>
        <w:t xml:space="preserve">en glissant-déposant un fichier </w:t>
      </w:r>
      <w:r w:rsidRPr="004E7A60">
        <w:rPr>
          <w:i/>
        </w:rPr>
        <w:t>c2d</w:t>
      </w:r>
      <w:r>
        <w:t xml:space="preserve"> dans le logiciel avec la souris,</w:t>
      </w:r>
    </w:p>
    <w:p w14:paraId="4F9849BD" w14:textId="77777777" w:rsidR="00A2168B" w:rsidRDefault="00A2168B" w:rsidP="008D4DCB">
      <w:pPr>
        <w:pStyle w:val="Puces"/>
      </w:pPr>
      <w:r>
        <w:t xml:space="preserve">via le menu </w:t>
      </w:r>
      <w:r w:rsidRPr="004E7A60">
        <w:rPr>
          <w:i/>
        </w:rPr>
        <w:t>Fichier &gt; Exemples</w:t>
      </w:r>
      <w:r>
        <w:t>, en sélectionnant un exemple fourni avec le logiciel,</w:t>
      </w:r>
    </w:p>
    <w:p w14:paraId="2051C3DC" w14:textId="77777777" w:rsidR="00A2168B" w:rsidRDefault="00A2168B" w:rsidP="008D4DCB">
      <w:pPr>
        <w:pStyle w:val="Puces"/>
      </w:pPr>
      <w:r>
        <w:t xml:space="preserve">via le menu </w:t>
      </w:r>
      <w:r w:rsidRPr="004E7A60">
        <w:rPr>
          <w:i/>
        </w:rPr>
        <w:t>Fichier &gt; Fichiers récents</w:t>
      </w:r>
      <w:r>
        <w:t xml:space="preserve">, en sélectionnant un fichier </w:t>
      </w:r>
      <w:r w:rsidRPr="004E7A60">
        <w:rPr>
          <w:i/>
        </w:rPr>
        <w:t>c2d</w:t>
      </w:r>
      <w:r>
        <w:t xml:space="preserve"> récemment ouvert ou enregistré.</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4717"/>
      </w:tblGrid>
      <w:tr w:rsidR="00A2168B" w:rsidRPr="001F6327" w14:paraId="2964956B" w14:textId="77777777" w:rsidTr="00851F8C">
        <w:tc>
          <w:tcPr>
            <w:tcW w:w="1183" w:type="dxa"/>
            <w:noWrap/>
            <w:tcMar>
              <w:left w:w="0" w:type="dxa"/>
              <w:right w:w="0" w:type="dxa"/>
            </w:tcMar>
            <w:vAlign w:val="bottom"/>
          </w:tcPr>
          <w:p w14:paraId="7DE7C195" w14:textId="67B3E57B" w:rsidR="00A2168B" w:rsidRDefault="00484298" w:rsidP="00A2168B">
            <w:pPr>
              <w:pStyle w:val="Texte"/>
              <w:jc w:val="center"/>
            </w:pPr>
            <w:r>
              <w:rPr>
                <w:noProof/>
              </w:rPr>
              <w:drawing>
                <wp:inline distT="0" distB="0" distL="0" distR="0" wp14:anchorId="7ECE8FC9" wp14:editId="2C51B545">
                  <wp:extent cx="401515" cy="401515"/>
                  <wp:effectExtent l="0" t="0" r="0" b="0"/>
                  <wp:docPr id="49541993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5277" cy="405277"/>
                          </a:xfrm>
                          <a:prstGeom prst="rect">
                            <a:avLst/>
                          </a:prstGeom>
                          <a:noFill/>
                          <a:ln>
                            <a:noFill/>
                          </a:ln>
                        </pic:spPr>
                      </pic:pic>
                    </a:graphicData>
                  </a:graphic>
                </wp:inline>
              </w:drawing>
            </w:r>
          </w:p>
        </w:tc>
        <w:tc>
          <w:tcPr>
            <w:tcW w:w="4717" w:type="dxa"/>
            <w:tcMar>
              <w:top w:w="57" w:type="dxa"/>
              <w:bottom w:w="57" w:type="dxa"/>
            </w:tcMar>
            <w:vAlign w:val="center"/>
          </w:tcPr>
          <w:p w14:paraId="3EFA74EE" w14:textId="68A5E762" w:rsidR="00A2168B" w:rsidRPr="001F6327" w:rsidRDefault="00A2168B" w:rsidP="00A2168B">
            <w:pPr>
              <w:pStyle w:val="Encart"/>
            </w:pPr>
            <w:r>
              <w:t xml:space="preserve">Le projet actuellement ouvert dans </w:t>
            </w:r>
            <w:r w:rsidR="00B23626">
              <w:t>conducteo</w:t>
            </w:r>
            <w:r>
              <w:t xml:space="preserve"> est indiqué dans la barre de titre du logiciel, sous Windows.</w:t>
            </w:r>
          </w:p>
        </w:tc>
      </w:tr>
    </w:tbl>
    <w:p w14:paraId="2B404DE3" w14:textId="6B499BD3" w:rsidR="00A2168B" w:rsidRDefault="00A2168B" w:rsidP="00A2168B">
      <w:pPr>
        <w:pStyle w:val="Titre2"/>
      </w:pPr>
      <w:bookmarkStart w:id="12" w:name="_Toc441743429"/>
      <w:bookmarkStart w:id="13" w:name="_Toc229402864"/>
      <w:r>
        <w:t>Enregistrer un projet</w:t>
      </w:r>
      <w:bookmarkEnd w:id="12"/>
      <w:bookmarkEnd w:id="13"/>
    </w:p>
    <w:p w14:paraId="4D04AF93" w14:textId="289D8433" w:rsidR="00A2168B" w:rsidRDefault="00A2168B" w:rsidP="008D4DCB">
      <w:r>
        <w:fldChar w:fldCharType="begin"/>
      </w:r>
      <w:r>
        <w:instrText xml:space="preserve"> XE "</w:instrText>
      </w:r>
      <w:r w:rsidRPr="003458C4">
        <w:instrText>Enregistrer</w:instrText>
      </w:r>
      <w:r>
        <w:instrText xml:space="preserve">" </w:instrText>
      </w:r>
      <w:r>
        <w:fldChar w:fldCharType="end"/>
      </w:r>
      <w:r>
        <w:fldChar w:fldCharType="begin"/>
      </w:r>
      <w:r>
        <w:instrText xml:space="preserve"> XE "</w:instrText>
      </w:r>
      <w:r w:rsidRPr="003458C4">
        <w:instrText>Enregistrer sous</w:instrText>
      </w:r>
      <w:r>
        <w:instrText xml:space="preserve">" </w:instrText>
      </w:r>
      <w:r>
        <w:fldChar w:fldCharType="end"/>
      </w:r>
      <w:r>
        <w:fldChar w:fldCharType="begin"/>
      </w:r>
      <w:r>
        <w:instrText xml:space="preserve"> XE "</w:instrText>
      </w:r>
      <w:r w:rsidRPr="003458C4">
        <w:instrText>Enregistrement</w:instrText>
      </w:r>
      <w:r>
        <w:instrText xml:space="preserve">" </w:instrText>
      </w:r>
      <w:r>
        <w:fldChar w:fldCharType="end"/>
      </w:r>
      <w:r>
        <w:fldChar w:fldCharType="begin"/>
      </w:r>
      <w:r>
        <w:instrText xml:space="preserve"> XE "</w:instrText>
      </w:r>
      <w:r w:rsidRPr="003458C4">
        <w:instrText>Sauvegarder</w:instrText>
      </w:r>
      <w:r>
        <w:instrText xml:space="preserve">" </w:instrText>
      </w:r>
      <w:r>
        <w:fldChar w:fldCharType="end"/>
      </w:r>
      <w:r>
        <w:t>Un projet est sauvegardé :</w:t>
      </w:r>
    </w:p>
    <w:p w14:paraId="22F9E0D8" w14:textId="77777777" w:rsidR="00A2168B" w:rsidRDefault="00A2168B" w:rsidP="008D4DCB">
      <w:pPr>
        <w:pStyle w:val="Puces"/>
      </w:pPr>
      <w:r>
        <w:t>à la fermeture du projet, si besoin, et avec l'accord de l'utilisateur,</w:t>
      </w:r>
    </w:p>
    <w:p w14:paraId="67338619" w14:textId="77777777" w:rsidR="00A2168B" w:rsidRDefault="00A2168B" w:rsidP="008D4DCB">
      <w:pPr>
        <w:pStyle w:val="Puces"/>
      </w:pPr>
      <w:r>
        <w:t xml:space="preserve">via le menu </w:t>
      </w:r>
      <w:r w:rsidRPr="00373F58">
        <w:rPr>
          <w:i/>
        </w:rPr>
        <w:t>Fichier &gt; Enregistrer</w:t>
      </w:r>
      <w:r>
        <w:t xml:space="preserve"> ou </w:t>
      </w:r>
      <w:r w:rsidRPr="00373F58">
        <w:rPr>
          <w:i/>
        </w:rPr>
        <w:t>Enregistrer Sous…</w:t>
      </w:r>
      <w:r>
        <w:t>,</w:t>
      </w:r>
    </w:p>
    <w:p w14:paraId="3EAC5FCC" w14:textId="77777777" w:rsidR="00A2168B" w:rsidRDefault="00A2168B" w:rsidP="008D4DCB">
      <w:pPr>
        <w:pStyle w:val="Puces"/>
      </w:pPr>
      <w:r>
        <w:t xml:space="preserve">via le raccourci clavier </w:t>
      </w:r>
      <w:r w:rsidRPr="00373F58">
        <w:rPr>
          <w:rStyle w:val="Code"/>
        </w:rPr>
        <w:t>Ctrl+S</w:t>
      </w:r>
      <w:r>
        <w:t xml:space="preserve"> ou </w:t>
      </w:r>
      <w:r w:rsidRPr="00373F58">
        <w:rPr>
          <w:rStyle w:val="Code"/>
        </w:rPr>
        <w:t>Cmd+S</w:t>
      </w:r>
      <w:r>
        <w:t>,</w:t>
      </w:r>
    </w:p>
    <w:p w14:paraId="75E3F278" w14:textId="77777777" w:rsidR="00A2168B" w:rsidRDefault="00A2168B" w:rsidP="008D4DCB">
      <w:pPr>
        <w:pStyle w:val="Puces"/>
      </w:pPr>
      <w:r>
        <w:t>via les icônes de la barre d'outils :</w:t>
      </w:r>
    </w:p>
    <w:p w14:paraId="44D9CBDF" w14:textId="03758450" w:rsidR="00A2168B" w:rsidRDefault="00484298" w:rsidP="008D4DCB">
      <w:pPr>
        <w:jc w:val="center"/>
      </w:pPr>
      <w:r>
        <w:rPr>
          <w:noProof/>
        </w:rPr>
        <w:drawing>
          <wp:inline distT="0" distB="0" distL="0" distR="0" wp14:anchorId="40A2C04C" wp14:editId="386526C1">
            <wp:extent cx="457200" cy="457200"/>
            <wp:effectExtent l="0" t="0" r="0" b="0"/>
            <wp:docPr id="80001364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noProof/>
        </w:rPr>
        <w:drawing>
          <wp:inline distT="0" distB="0" distL="0" distR="0" wp14:anchorId="299E6108" wp14:editId="675829D8">
            <wp:extent cx="457200" cy="457200"/>
            <wp:effectExtent l="0" t="0" r="0" b="0"/>
            <wp:docPr id="112912973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4717"/>
      </w:tblGrid>
      <w:tr w:rsidR="00A2168B" w:rsidRPr="001F6327" w14:paraId="4F1738C6" w14:textId="77777777" w:rsidTr="00A2168B">
        <w:tc>
          <w:tcPr>
            <w:tcW w:w="1183" w:type="dxa"/>
            <w:noWrap/>
            <w:tcMar>
              <w:left w:w="0" w:type="dxa"/>
              <w:right w:w="0" w:type="dxa"/>
            </w:tcMar>
            <w:vAlign w:val="bottom"/>
          </w:tcPr>
          <w:p w14:paraId="279D57C0" w14:textId="51185B1C" w:rsidR="00A2168B" w:rsidRDefault="00484298" w:rsidP="008D4DCB">
            <w:r>
              <w:rPr>
                <w:noProof/>
              </w:rPr>
              <w:drawing>
                <wp:inline distT="0" distB="0" distL="0" distR="0" wp14:anchorId="3B057C67" wp14:editId="4C216857">
                  <wp:extent cx="375139" cy="375139"/>
                  <wp:effectExtent l="0" t="0" r="6350" b="6350"/>
                  <wp:docPr id="173055480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0888" cy="380888"/>
                          </a:xfrm>
                          <a:prstGeom prst="rect">
                            <a:avLst/>
                          </a:prstGeom>
                          <a:noFill/>
                          <a:ln>
                            <a:noFill/>
                          </a:ln>
                        </pic:spPr>
                      </pic:pic>
                    </a:graphicData>
                  </a:graphic>
                </wp:inline>
              </w:drawing>
            </w:r>
          </w:p>
        </w:tc>
        <w:tc>
          <w:tcPr>
            <w:tcW w:w="4717" w:type="dxa"/>
            <w:tcMar>
              <w:top w:w="57" w:type="dxa"/>
              <w:bottom w:w="57" w:type="dxa"/>
            </w:tcMar>
            <w:vAlign w:val="center"/>
          </w:tcPr>
          <w:p w14:paraId="5A3C1C51" w14:textId="0A10DB6A" w:rsidR="00A2168B" w:rsidRPr="001F6327" w:rsidRDefault="00A2168B" w:rsidP="008D4DCB">
            <w:pPr>
              <w:pStyle w:val="Encart"/>
            </w:pPr>
            <w:r>
              <w:t xml:space="preserve">En choisissant </w:t>
            </w:r>
            <w:r w:rsidRPr="00373F58">
              <w:rPr>
                <w:i/>
              </w:rPr>
              <w:t>Enregistrer Sous…</w:t>
            </w:r>
            <w:r>
              <w:t xml:space="preserve"> le fichier ouvert dans </w:t>
            </w:r>
            <w:r w:rsidR="00B23626">
              <w:t>conducteo</w:t>
            </w:r>
            <w:r>
              <w:t xml:space="preserve"> est celui dont le nouveau nom vient d'être saisi.</w:t>
            </w:r>
          </w:p>
        </w:tc>
      </w:tr>
    </w:tbl>
    <w:p w14:paraId="48E9EC9B" w14:textId="77777777" w:rsidR="00A2168B" w:rsidRDefault="00A2168B" w:rsidP="008D4DCB">
      <w:pPr>
        <w:pStyle w:val="Titre2"/>
        <w:ind w:left="0"/>
      </w:pPr>
      <w:bookmarkStart w:id="14" w:name="_Toc441743430"/>
      <w:bookmarkStart w:id="15" w:name="_Toc229402865"/>
      <w:r>
        <w:lastRenderedPageBreak/>
        <w:t>Changer de mode</w:t>
      </w:r>
      <w:bookmarkEnd w:id="14"/>
      <w:bookmarkEnd w:id="15"/>
    </w:p>
    <w:p w14:paraId="5126C6A2" w14:textId="72135867" w:rsidR="00A2168B" w:rsidRDefault="00A2168B" w:rsidP="008D4DCB">
      <w:r>
        <w:fldChar w:fldCharType="begin"/>
      </w:r>
      <w:r>
        <w:instrText xml:space="preserve"> XE "</w:instrText>
      </w:r>
      <w:r w:rsidRPr="000956D4">
        <w:instrText>Mode</w:instrText>
      </w:r>
      <w:r>
        <w:instrText xml:space="preserve">" </w:instrText>
      </w:r>
      <w:r>
        <w:fldChar w:fldCharType="end"/>
      </w:r>
      <w:r>
        <w:fldChar w:fldCharType="begin"/>
      </w:r>
      <w:r>
        <w:instrText xml:space="preserve"> XE "</w:instrText>
      </w:r>
      <w:r w:rsidRPr="000956D4">
        <w:instrText>Sélection</w:instrText>
      </w:r>
      <w:r>
        <w:instrText xml:space="preserve">" </w:instrText>
      </w:r>
      <w:r>
        <w:fldChar w:fldCharType="end"/>
      </w:r>
      <w:r>
        <w:fldChar w:fldCharType="begin"/>
      </w:r>
      <w:r>
        <w:instrText xml:space="preserve"> XE "</w:instrText>
      </w:r>
      <w:r w:rsidRPr="000956D4">
        <w:instrText>Dessiner un rectangle</w:instrText>
      </w:r>
      <w:r>
        <w:instrText xml:space="preserve">" </w:instrText>
      </w:r>
      <w:r>
        <w:fldChar w:fldCharType="end"/>
      </w:r>
      <w:r>
        <w:fldChar w:fldCharType="begin"/>
      </w:r>
      <w:r>
        <w:instrText xml:space="preserve"> XE "</w:instrText>
      </w:r>
      <w:r w:rsidRPr="000956D4">
        <w:instrText>Dessiner un contour fermé</w:instrText>
      </w:r>
      <w:r>
        <w:instrText xml:space="preserve">" </w:instrText>
      </w:r>
      <w:r>
        <w:fldChar w:fldCharType="end"/>
      </w:r>
      <w:r>
        <w:fldChar w:fldCharType="begin"/>
      </w:r>
      <w:r>
        <w:instrText xml:space="preserve"> XE "</w:instrText>
      </w:r>
      <w:r w:rsidRPr="000956D4">
        <w:instrText>Dessiner un cercle</w:instrText>
      </w:r>
      <w:r>
        <w:instrText xml:space="preserve">" </w:instrText>
      </w:r>
      <w:r>
        <w:fldChar w:fldCharType="end"/>
      </w:r>
      <w:r>
        <w:fldChar w:fldCharType="begin"/>
      </w:r>
      <w:r>
        <w:instrText xml:space="preserve"> XE "</w:instrText>
      </w:r>
      <w:r w:rsidRPr="000956D4">
        <w:instrText>Dessiner une ellipse</w:instrText>
      </w:r>
      <w:r>
        <w:instrText xml:space="preserve">" </w:instrText>
      </w:r>
      <w:r>
        <w:fldChar w:fldCharType="end"/>
      </w:r>
      <w:r>
        <w:fldChar w:fldCharType="begin"/>
      </w:r>
      <w:r>
        <w:instrText xml:space="preserve"> XE "</w:instrText>
      </w:r>
      <w:r w:rsidRPr="000956D4">
        <w:instrText>Matériaux et conditions aux limites</w:instrText>
      </w:r>
      <w:r>
        <w:instrText xml:space="preserve">" </w:instrText>
      </w:r>
      <w:r>
        <w:fldChar w:fldCharType="end"/>
      </w:r>
      <w:r>
        <w:fldChar w:fldCharType="begin"/>
      </w:r>
      <w:r>
        <w:instrText xml:space="preserve"> XE "</w:instrText>
      </w:r>
      <w:r w:rsidRPr="000956D4">
        <w:instrText>Ambiances thermiques</w:instrText>
      </w:r>
      <w:r>
        <w:instrText xml:space="preserve">" </w:instrText>
      </w:r>
      <w:r>
        <w:fldChar w:fldCharType="end"/>
      </w:r>
      <w:r>
        <w:fldChar w:fldCharType="begin"/>
      </w:r>
      <w:r>
        <w:instrText xml:space="preserve"> XE "</w:instrText>
      </w:r>
      <w:r w:rsidRPr="000956D4">
        <w:instrText>F1</w:instrText>
      </w:r>
      <w:r>
        <w:instrText xml:space="preserve">" </w:instrText>
      </w:r>
      <w:r>
        <w:fldChar w:fldCharType="end"/>
      </w:r>
      <w:r>
        <w:fldChar w:fldCharType="begin"/>
      </w:r>
      <w:r>
        <w:instrText xml:space="preserve"> XE "</w:instrText>
      </w:r>
      <w:r w:rsidRPr="000956D4">
        <w:instrText>F2</w:instrText>
      </w:r>
      <w:r>
        <w:instrText xml:space="preserve">" </w:instrText>
      </w:r>
      <w:r>
        <w:fldChar w:fldCharType="end"/>
      </w:r>
      <w:r>
        <w:fldChar w:fldCharType="begin"/>
      </w:r>
      <w:r>
        <w:instrText xml:space="preserve"> XE "</w:instrText>
      </w:r>
      <w:r w:rsidRPr="000956D4">
        <w:instrText>F3</w:instrText>
      </w:r>
      <w:r>
        <w:instrText xml:space="preserve">" </w:instrText>
      </w:r>
      <w:r>
        <w:fldChar w:fldCharType="end"/>
      </w:r>
      <w:r>
        <w:fldChar w:fldCharType="begin"/>
      </w:r>
      <w:r>
        <w:instrText xml:space="preserve"> XE "</w:instrText>
      </w:r>
      <w:r w:rsidRPr="000956D4">
        <w:instrText>F4</w:instrText>
      </w:r>
      <w:r>
        <w:instrText xml:space="preserve">" </w:instrText>
      </w:r>
      <w:r>
        <w:fldChar w:fldCharType="begin"/>
      </w:r>
      <w:r>
        <w:instrText xml:space="preserve"> XE "</w:instrText>
      </w:r>
      <w:r w:rsidRPr="005C7E67">
        <w:instrText>Mesurer</w:instrText>
      </w:r>
      <w:r>
        <w:instrText xml:space="preserve">" </w:instrText>
      </w:r>
      <w:r>
        <w:fldChar w:fldCharType="end"/>
      </w:r>
      <w:r>
        <w:fldChar w:fldCharType="begin"/>
      </w:r>
      <w:r>
        <w:instrText xml:space="preserve"> XE "</w:instrText>
      </w:r>
      <w:r w:rsidRPr="005C7E67">
        <w:instrText>Mesurer une longueur</w:instrText>
      </w:r>
      <w:r>
        <w:instrText xml:space="preserve">" </w:instrText>
      </w:r>
      <w:r>
        <w:fldChar w:fldCharType="end"/>
      </w:r>
      <w:r>
        <w:fldChar w:fldCharType="begin"/>
      </w:r>
      <w:r>
        <w:instrText xml:space="preserve"> XE "</w:instrText>
      </w:r>
      <w:r w:rsidRPr="005C7E67">
        <w:instrText>Mesurer un angle</w:instrText>
      </w:r>
      <w:r>
        <w:instrText xml:space="preserve">" </w:instrText>
      </w:r>
      <w:r>
        <w:fldChar w:fldCharType="end"/>
      </w:r>
      <w:r>
        <w:fldChar w:fldCharType="begin"/>
      </w:r>
      <w:r>
        <w:instrText xml:space="preserve"> XE "</w:instrText>
      </w:r>
      <w:r w:rsidRPr="005C7E67">
        <w:instrText>Longueur</w:instrText>
      </w:r>
      <w:r>
        <w:instrText xml:space="preserve">" </w:instrText>
      </w:r>
      <w:r>
        <w:fldChar w:fldCharType="end"/>
      </w:r>
      <w:r>
        <w:fldChar w:fldCharType="begin"/>
      </w:r>
      <w:r>
        <w:instrText xml:space="preserve"> XE "</w:instrText>
      </w:r>
      <w:r w:rsidRPr="005C7E67">
        <w:instrText>Angle</w:instrText>
      </w:r>
      <w:r>
        <w:instrText xml:space="preserve">" </w:instrText>
      </w:r>
      <w:r>
        <w:fldChar w:fldCharType="end"/>
      </w:r>
      <w:r>
        <w:fldChar w:fldCharType="end"/>
      </w:r>
      <w:r>
        <w:t xml:space="preserve">L'interface de </w:t>
      </w:r>
      <w:r w:rsidR="00B23626">
        <w:t>conducteo</w:t>
      </w:r>
      <w:r>
        <w:t xml:space="preserve"> propose différents modes lors de l'édition d'une modélisation :</w:t>
      </w:r>
    </w:p>
    <w:tbl>
      <w:tblPr>
        <w:tblStyle w:val="Grilledutableau"/>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5423"/>
      </w:tblGrid>
      <w:tr w:rsidR="00A2168B" w14:paraId="7E2EE856" w14:textId="77777777" w:rsidTr="00A2168B">
        <w:trPr>
          <w:trHeight w:hRule="exact" w:val="1134"/>
        </w:trPr>
        <w:tc>
          <w:tcPr>
            <w:tcW w:w="993" w:type="dxa"/>
            <w:vAlign w:val="center"/>
          </w:tcPr>
          <w:p w14:paraId="0A658099" w14:textId="63636039" w:rsidR="00A2168B" w:rsidRDefault="00484298" w:rsidP="00A2168B">
            <w:pPr>
              <w:pStyle w:val="Texte"/>
              <w:spacing w:before="0"/>
              <w:jc w:val="center"/>
            </w:pPr>
            <w:r>
              <w:rPr>
                <w:noProof/>
              </w:rPr>
              <w:drawing>
                <wp:inline distT="0" distB="0" distL="0" distR="0" wp14:anchorId="3FCFF335" wp14:editId="7FC27DDC">
                  <wp:extent cx="457200" cy="457200"/>
                  <wp:effectExtent l="0" t="0" r="0" b="0"/>
                  <wp:docPr id="890637855"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423" w:type="dxa"/>
            <w:vAlign w:val="center"/>
          </w:tcPr>
          <w:p w14:paraId="73033297" w14:textId="77777777" w:rsidR="00A2168B" w:rsidRDefault="00A2168B" w:rsidP="008D4DCB">
            <w:r>
              <w:t>Mode Sélection.</w:t>
            </w:r>
          </w:p>
          <w:p w14:paraId="5CB8AFDB" w14:textId="77777777" w:rsidR="00A2168B" w:rsidRDefault="00A2168B" w:rsidP="008D4DCB">
            <w:r>
              <w:t>Permet de sélectionner des éléments.</w:t>
            </w:r>
          </w:p>
          <w:p w14:paraId="343F5F11" w14:textId="77777777" w:rsidR="00A2168B" w:rsidRPr="008F393E" w:rsidRDefault="00A2168B" w:rsidP="008D4DCB">
            <w:r>
              <w:t>Raccourci clavier : F1</w:t>
            </w:r>
          </w:p>
        </w:tc>
      </w:tr>
      <w:tr w:rsidR="00A2168B" w14:paraId="7E5493C0" w14:textId="77777777" w:rsidTr="00A2168B">
        <w:trPr>
          <w:trHeight w:hRule="exact" w:val="1134"/>
        </w:trPr>
        <w:tc>
          <w:tcPr>
            <w:tcW w:w="993" w:type="dxa"/>
            <w:vAlign w:val="center"/>
          </w:tcPr>
          <w:p w14:paraId="68943149" w14:textId="57C8675E" w:rsidR="00A2168B" w:rsidRDefault="00484298" w:rsidP="00A2168B">
            <w:pPr>
              <w:pStyle w:val="Texte"/>
              <w:spacing w:before="0"/>
              <w:jc w:val="center"/>
            </w:pPr>
            <w:r>
              <w:rPr>
                <w:noProof/>
              </w:rPr>
              <w:drawing>
                <wp:inline distT="0" distB="0" distL="0" distR="0" wp14:anchorId="7DD2E7E6" wp14:editId="541F81EE">
                  <wp:extent cx="457200" cy="457200"/>
                  <wp:effectExtent l="0" t="0" r="0" b="0"/>
                  <wp:docPr id="18262842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423" w:type="dxa"/>
            <w:vAlign w:val="center"/>
          </w:tcPr>
          <w:p w14:paraId="1833BC13" w14:textId="77777777" w:rsidR="00A2168B" w:rsidRDefault="00A2168B" w:rsidP="008D4DCB">
            <w:r>
              <w:t xml:space="preserve">Mode </w:t>
            </w:r>
            <w:r>
              <w:rPr>
                <w:i/>
              </w:rPr>
              <w:t>Dessiner un rectangle</w:t>
            </w:r>
            <w:r>
              <w:t>.</w:t>
            </w:r>
          </w:p>
          <w:p w14:paraId="13C2F6BA" w14:textId="77777777" w:rsidR="00A2168B" w:rsidRDefault="00A2168B" w:rsidP="008D4DCB">
            <w:r>
              <w:t>Permet d'ajouter un volume de forme rectangulaire.</w:t>
            </w:r>
          </w:p>
          <w:p w14:paraId="397FFE89" w14:textId="77777777" w:rsidR="00A2168B" w:rsidRPr="008F393E" w:rsidRDefault="00A2168B" w:rsidP="008D4DCB">
            <w:r>
              <w:t>Raccourci clavier : F2</w:t>
            </w:r>
          </w:p>
        </w:tc>
      </w:tr>
      <w:tr w:rsidR="00A2168B" w14:paraId="164ABE80" w14:textId="77777777" w:rsidTr="00A2168B">
        <w:trPr>
          <w:trHeight w:hRule="exact" w:val="1134"/>
        </w:trPr>
        <w:tc>
          <w:tcPr>
            <w:tcW w:w="993" w:type="dxa"/>
            <w:vAlign w:val="center"/>
          </w:tcPr>
          <w:p w14:paraId="0DB51F9E" w14:textId="43848078" w:rsidR="00A2168B" w:rsidRDefault="00484298" w:rsidP="00A2168B">
            <w:pPr>
              <w:pStyle w:val="Texte"/>
              <w:spacing w:before="0"/>
              <w:jc w:val="center"/>
            </w:pPr>
            <w:r>
              <w:rPr>
                <w:noProof/>
              </w:rPr>
              <w:drawing>
                <wp:inline distT="0" distB="0" distL="0" distR="0" wp14:anchorId="6103C0B6" wp14:editId="16869165">
                  <wp:extent cx="457200" cy="457200"/>
                  <wp:effectExtent l="0" t="0" r="0" b="0"/>
                  <wp:docPr id="183217102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423" w:type="dxa"/>
            <w:vAlign w:val="center"/>
          </w:tcPr>
          <w:p w14:paraId="788AB567" w14:textId="77777777" w:rsidR="00A2168B" w:rsidRDefault="00A2168B" w:rsidP="008D4DCB">
            <w:r>
              <w:t xml:space="preserve">Mode </w:t>
            </w:r>
            <w:r w:rsidRPr="008720B1">
              <w:rPr>
                <w:i/>
              </w:rPr>
              <w:t>Dessiner un contour fermé</w:t>
            </w:r>
            <w:r>
              <w:t>.</w:t>
            </w:r>
          </w:p>
          <w:p w14:paraId="7C5E3BC8" w14:textId="77777777" w:rsidR="00A2168B" w:rsidRDefault="00A2168B" w:rsidP="008D4DCB">
            <w:r>
              <w:t>Permet d'ajouter un volume en dessinant à la souris un contour fermé et sans intersection avec lui-même.</w:t>
            </w:r>
          </w:p>
          <w:p w14:paraId="4628622A" w14:textId="77777777" w:rsidR="00A2168B" w:rsidRDefault="00A2168B" w:rsidP="008D4DCB">
            <w:r>
              <w:t>Raccourci clavier : F3</w:t>
            </w:r>
          </w:p>
        </w:tc>
      </w:tr>
      <w:tr w:rsidR="00A2168B" w14:paraId="78D6A627" w14:textId="77777777" w:rsidTr="00A2168B">
        <w:trPr>
          <w:trHeight w:hRule="exact" w:val="1134"/>
        </w:trPr>
        <w:tc>
          <w:tcPr>
            <w:tcW w:w="993" w:type="dxa"/>
            <w:vAlign w:val="center"/>
          </w:tcPr>
          <w:p w14:paraId="4C7AF4CA" w14:textId="772D1C53" w:rsidR="00A2168B" w:rsidRDefault="00484298" w:rsidP="00A2168B">
            <w:pPr>
              <w:pStyle w:val="Texte"/>
              <w:spacing w:before="0"/>
              <w:jc w:val="center"/>
            </w:pPr>
            <w:r>
              <w:rPr>
                <w:noProof/>
              </w:rPr>
              <w:drawing>
                <wp:inline distT="0" distB="0" distL="0" distR="0" wp14:anchorId="13358F2F" wp14:editId="5559F587">
                  <wp:extent cx="457200" cy="457200"/>
                  <wp:effectExtent l="0" t="0" r="0" b="0"/>
                  <wp:docPr id="928427987"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423" w:type="dxa"/>
            <w:vAlign w:val="center"/>
          </w:tcPr>
          <w:p w14:paraId="240DBD61" w14:textId="77777777" w:rsidR="00A2168B" w:rsidRDefault="00A2168B" w:rsidP="008D4DCB">
            <w:r>
              <w:t xml:space="preserve">Mode </w:t>
            </w:r>
            <w:r>
              <w:rPr>
                <w:i/>
              </w:rPr>
              <w:t>Dessiner un cercle</w:t>
            </w:r>
            <w:r>
              <w:t>.</w:t>
            </w:r>
          </w:p>
          <w:p w14:paraId="3E26FD77" w14:textId="77777777" w:rsidR="00A2168B" w:rsidRPr="00AC0BC8" w:rsidRDefault="00A2168B" w:rsidP="008D4DCB">
            <w:r>
              <w:t>Permet d'ajouter un volume de forme circulaire.</w:t>
            </w:r>
          </w:p>
        </w:tc>
      </w:tr>
      <w:tr w:rsidR="00A2168B" w14:paraId="14A0B0B3" w14:textId="77777777" w:rsidTr="00A2168B">
        <w:trPr>
          <w:trHeight w:hRule="exact" w:val="1134"/>
        </w:trPr>
        <w:tc>
          <w:tcPr>
            <w:tcW w:w="993" w:type="dxa"/>
            <w:vAlign w:val="center"/>
          </w:tcPr>
          <w:p w14:paraId="5DB123E5" w14:textId="31D79540" w:rsidR="00A2168B" w:rsidRDefault="00484298" w:rsidP="00A2168B">
            <w:pPr>
              <w:pStyle w:val="Texte"/>
              <w:spacing w:before="0"/>
              <w:jc w:val="center"/>
            </w:pPr>
            <w:r>
              <w:rPr>
                <w:noProof/>
              </w:rPr>
              <w:drawing>
                <wp:inline distT="0" distB="0" distL="0" distR="0" wp14:anchorId="622768ED" wp14:editId="2716D434">
                  <wp:extent cx="457200" cy="457200"/>
                  <wp:effectExtent l="0" t="0" r="0" b="0"/>
                  <wp:docPr id="1272067213"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423" w:type="dxa"/>
            <w:vAlign w:val="center"/>
          </w:tcPr>
          <w:p w14:paraId="6FBB0099" w14:textId="77777777" w:rsidR="00A2168B" w:rsidRDefault="00A2168B" w:rsidP="008D4DCB">
            <w:r>
              <w:t xml:space="preserve">Mode </w:t>
            </w:r>
            <w:r>
              <w:rPr>
                <w:i/>
              </w:rPr>
              <w:t>Dessiner une ellipse.</w:t>
            </w:r>
          </w:p>
          <w:p w14:paraId="7412E9CF" w14:textId="77777777" w:rsidR="00A2168B" w:rsidRPr="00AC0BC8" w:rsidRDefault="00A2168B" w:rsidP="008D4DCB">
            <w:r>
              <w:t>Permet d'ajouter un volume de forme elliptique.</w:t>
            </w:r>
          </w:p>
        </w:tc>
      </w:tr>
      <w:tr w:rsidR="00A2168B" w14:paraId="10FDD986" w14:textId="77777777" w:rsidTr="00A2168B">
        <w:trPr>
          <w:trHeight w:hRule="exact" w:val="1134"/>
        </w:trPr>
        <w:tc>
          <w:tcPr>
            <w:tcW w:w="993" w:type="dxa"/>
            <w:vAlign w:val="center"/>
          </w:tcPr>
          <w:p w14:paraId="73A7784C" w14:textId="666397C8" w:rsidR="00A2168B" w:rsidRDefault="00484298" w:rsidP="00A2168B">
            <w:pPr>
              <w:pStyle w:val="Texte"/>
              <w:spacing w:before="0"/>
              <w:jc w:val="center"/>
            </w:pPr>
            <w:r>
              <w:rPr>
                <w:noProof/>
              </w:rPr>
              <w:drawing>
                <wp:inline distT="0" distB="0" distL="0" distR="0" wp14:anchorId="042A8A75" wp14:editId="71E12C0B">
                  <wp:extent cx="457200" cy="457200"/>
                  <wp:effectExtent l="0" t="0" r="0" b="0"/>
                  <wp:docPr id="106095085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423" w:type="dxa"/>
            <w:vAlign w:val="center"/>
          </w:tcPr>
          <w:p w14:paraId="7ABF016E" w14:textId="77777777" w:rsidR="00A2168B" w:rsidRDefault="00A2168B" w:rsidP="008D4DCB">
            <w:r>
              <w:t xml:space="preserve">Mode </w:t>
            </w:r>
            <w:r>
              <w:rPr>
                <w:i/>
              </w:rPr>
              <w:t>Matériaux et conditions aux limites.</w:t>
            </w:r>
          </w:p>
          <w:p w14:paraId="0CA6C2B0" w14:textId="77777777" w:rsidR="00A2168B" w:rsidRDefault="00A2168B" w:rsidP="008D4DCB">
            <w:r>
              <w:t>Permet d'attribuer des matériaux aux volumes et des conditions limites aux surfaces.</w:t>
            </w:r>
          </w:p>
          <w:p w14:paraId="748798CD" w14:textId="77777777" w:rsidR="00A2168B" w:rsidRPr="00AC0BC8" w:rsidRDefault="00A2168B" w:rsidP="008D4DCB">
            <w:r>
              <w:t>Raccourci clavier : F4</w:t>
            </w:r>
          </w:p>
        </w:tc>
      </w:tr>
    </w:tbl>
    <w:p w14:paraId="3ADF8D58" w14:textId="77777777" w:rsidR="00A2168B" w:rsidRDefault="00A2168B" w:rsidP="00A2168B">
      <w:pPr>
        <w:pStyle w:val="Titre2"/>
      </w:pPr>
      <w:bookmarkStart w:id="16" w:name="_Toc441743432"/>
      <w:bookmarkStart w:id="17" w:name="_Toc229402866"/>
      <w:r>
        <w:t>Changer la langue de l'interface</w:t>
      </w:r>
      <w:bookmarkEnd w:id="16"/>
      <w:bookmarkEnd w:id="17"/>
    </w:p>
    <w:p w14:paraId="44CD1C74" w14:textId="2E3D8EF5" w:rsidR="00A2168B" w:rsidRDefault="00A2168B" w:rsidP="008D4DCB">
      <w:r>
        <w:fldChar w:fldCharType="begin"/>
      </w:r>
      <w:r>
        <w:instrText xml:space="preserve"> XE "</w:instrText>
      </w:r>
      <w:r w:rsidRPr="00BE521F">
        <w:instrText>Langue</w:instrText>
      </w:r>
      <w:r>
        <w:instrText xml:space="preserve">" </w:instrText>
      </w:r>
      <w:r>
        <w:fldChar w:fldCharType="end"/>
      </w:r>
      <w:r>
        <w:fldChar w:fldCharType="begin"/>
      </w:r>
      <w:r>
        <w:instrText xml:space="preserve"> XE "</w:instrText>
      </w:r>
      <w:r w:rsidRPr="00BE521F">
        <w:instrText>Français</w:instrText>
      </w:r>
      <w:r>
        <w:instrText xml:space="preserve">" </w:instrText>
      </w:r>
      <w:r>
        <w:fldChar w:fldCharType="end"/>
      </w:r>
      <w:r>
        <w:fldChar w:fldCharType="begin"/>
      </w:r>
      <w:r>
        <w:instrText xml:space="preserve"> XE "</w:instrText>
      </w:r>
      <w:r w:rsidRPr="00BE521F">
        <w:instrText>Anglais</w:instrText>
      </w:r>
      <w:r>
        <w:instrText xml:space="preserve">" </w:instrText>
      </w:r>
      <w:r>
        <w:fldChar w:fldCharType="end"/>
      </w:r>
      <w:r>
        <w:fldChar w:fldCharType="begin"/>
      </w:r>
      <w:r>
        <w:instrText xml:space="preserve"> XE "</w:instrText>
      </w:r>
      <w:r w:rsidRPr="00BE521F">
        <w:instrText>Préférences</w:instrText>
      </w:r>
      <w:r>
        <w:instrText xml:space="preserve">" </w:instrText>
      </w:r>
      <w:r>
        <w:fldChar w:fldCharType="end"/>
      </w:r>
      <w:r w:rsidR="00B23626">
        <w:t>conducteo</w:t>
      </w:r>
      <w:r>
        <w:t xml:space="preserve"> est disponible en français et en anglais. Le changement de la langue de l'interface s'opère :</w:t>
      </w:r>
    </w:p>
    <w:p w14:paraId="49BDAD50" w14:textId="77777777" w:rsidR="00A2168B" w:rsidRDefault="00A2168B" w:rsidP="008D4DCB">
      <w:pPr>
        <w:pStyle w:val="Puces"/>
      </w:pPr>
      <w:r>
        <w:t xml:space="preserve">via la fenêtre de </w:t>
      </w:r>
      <w:r>
        <w:rPr>
          <w:i/>
        </w:rPr>
        <w:t>Préférences</w:t>
      </w:r>
      <w:r>
        <w:t xml:space="preserve">, accessible via le menu </w:t>
      </w:r>
      <w:r>
        <w:rPr>
          <w:i/>
        </w:rPr>
        <w:t>Edition &gt; Préférences</w:t>
      </w:r>
      <w:r>
        <w:t xml:space="preserve">, onglet </w:t>
      </w:r>
      <w:r>
        <w:rPr>
          <w:i/>
        </w:rPr>
        <w:t>Général</w:t>
      </w:r>
      <w:r>
        <w:t xml:space="preserve">, en sélectionnant la langue souhaitée dans la partie </w:t>
      </w:r>
      <w:r>
        <w:rPr>
          <w:i/>
        </w:rPr>
        <w:t>Langue de l'interface</w:t>
      </w:r>
      <w:r>
        <w:t>.</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0586E64E" w14:textId="77777777" w:rsidTr="008D4DCB">
        <w:tc>
          <w:tcPr>
            <w:tcW w:w="1199" w:type="dxa"/>
            <w:noWrap/>
            <w:tcMar>
              <w:left w:w="0" w:type="dxa"/>
              <w:right w:w="0" w:type="dxa"/>
            </w:tcMar>
            <w:vAlign w:val="bottom"/>
          </w:tcPr>
          <w:p w14:paraId="2223BF2C" w14:textId="3B067AEC" w:rsidR="00A2168B" w:rsidRDefault="00484298" w:rsidP="008D4DCB">
            <w:r>
              <w:rPr>
                <w:noProof/>
              </w:rPr>
              <w:drawing>
                <wp:inline distT="0" distB="0" distL="0" distR="0" wp14:anchorId="34DD1E2C" wp14:editId="25148713">
                  <wp:extent cx="457200" cy="457200"/>
                  <wp:effectExtent l="0" t="0" r="0" b="0"/>
                  <wp:docPr id="927859395"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9294" cy="459294"/>
                          </a:xfrm>
                          <a:prstGeom prst="rect">
                            <a:avLst/>
                          </a:prstGeom>
                          <a:noFill/>
                          <a:ln>
                            <a:noFill/>
                          </a:ln>
                        </pic:spPr>
                      </pic:pic>
                    </a:graphicData>
                  </a:graphic>
                </wp:inline>
              </w:drawing>
            </w:r>
          </w:p>
        </w:tc>
        <w:tc>
          <w:tcPr>
            <w:tcW w:w="4717" w:type="dxa"/>
            <w:tcMar>
              <w:top w:w="57" w:type="dxa"/>
              <w:bottom w:w="57" w:type="dxa"/>
            </w:tcMar>
            <w:vAlign w:val="center"/>
          </w:tcPr>
          <w:p w14:paraId="5069CA68" w14:textId="77777777" w:rsidR="00A2168B" w:rsidRPr="001F6327" w:rsidRDefault="00A2168B" w:rsidP="00A2168B">
            <w:pPr>
              <w:pStyle w:val="Encart"/>
            </w:pPr>
            <w:r>
              <w:t>Il n'est pas nécessaire de redémarrer le logiciel pour appliquer le changement et celui-ci est conservé à la fermeture du logiciel.</w:t>
            </w:r>
          </w:p>
        </w:tc>
      </w:tr>
    </w:tbl>
    <w:p w14:paraId="615F6715" w14:textId="6C8A03C2" w:rsidR="003F0B9E" w:rsidRDefault="003F0B9E" w:rsidP="003A703D">
      <w:bookmarkStart w:id="18" w:name="_Toc441743434"/>
    </w:p>
    <w:p w14:paraId="0E7E6F74" w14:textId="2674A104" w:rsidR="0065061C" w:rsidRPr="00851640" w:rsidRDefault="0065061C">
      <w:pPr>
        <w:jc w:val="left"/>
      </w:pPr>
      <w:r>
        <w:br w:type="page"/>
      </w:r>
    </w:p>
    <w:p w14:paraId="06F0F84D" w14:textId="24027CE7" w:rsidR="00A2168B" w:rsidRDefault="00A2168B" w:rsidP="00A2168B">
      <w:pPr>
        <w:pStyle w:val="Titre1"/>
      </w:pPr>
      <w:bookmarkStart w:id="19" w:name="_Toc229402867"/>
      <w:r>
        <w:lastRenderedPageBreak/>
        <w:t>Naviguer dans la modélisation</w:t>
      </w:r>
      <w:bookmarkEnd w:id="18"/>
      <w:bookmarkEnd w:id="19"/>
    </w:p>
    <w:p w14:paraId="65724470" w14:textId="77777777" w:rsidR="00A2168B" w:rsidRDefault="00A2168B" w:rsidP="00A2168B">
      <w:pPr>
        <w:pStyle w:val="Titre2"/>
      </w:pPr>
      <w:bookmarkStart w:id="20" w:name="_Toc441743435"/>
      <w:bookmarkStart w:id="21" w:name="_Toc229402868"/>
      <w:r>
        <w:t>Agrandir/réduire la vue</w:t>
      </w:r>
      <w:bookmarkEnd w:id="20"/>
      <w:bookmarkEnd w:id="21"/>
    </w:p>
    <w:p w14:paraId="1D0CA5FD" w14:textId="55390CB2" w:rsidR="00A2168B" w:rsidRDefault="00A2168B" w:rsidP="008D4DCB">
      <w:r>
        <w:fldChar w:fldCharType="begin"/>
      </w:r>
      <w:r>
        <w:instrText xml:space="preserve"> XE "</w:instrText>
      </w:r>
      <w:r w:rsidRPr="00816D47">
        <w:instrText>Zoom</w:instrText>
      </w:r>
      <w:r>
        <w:instrText xml:space="preserve">" </w:instrText>
      </w:r>
      <w:r>
        <w:fldChar w:fldCharType="end"/>
      </w:r>
      <w:r>
        <w:fldChar w:fldCharType="begin"/>
      </w:r>
      <w:r>
        <w:instrText xml:space="preserve"> XE "</w:instrText>
      </w:r>
      <w:r w:rsidRPr="00816D47">
        <w:instrText>Agrandir</w:instrText>
      </w:r>
      <w:r>
        <w:instrText xml:space="preserve">" </w:instrText>
      </w:r>
      <w:r>
        <w:fldChar w:fldCharType="end"/>
      </w:r>
      <w:r>
        <w:fldChar w:fldCharType="begin"/>
      </w:r>
      <w:r>
        <w:instrText xml:space="preserve"> XE "</w:instrText>
      </w:r>
      <w:r w:rsidRPr="00816D47">
        <w:instrText>Réduire</w:instrText>
      </w:r>
      <w:r>
        <w:instrText xml:space="preserve">" </w:instrText>
      </w:r>
      <w:r>
        <w:fldChar w:fldCharType="end"/>
      </w:r>
      <w:r>
        <w:fldChar w:fldCharType="begin"/>
      </w:r>
      <w:r>
        <w:instrText xml:space="preserve"> XE "</w:instrText>
      </w:r>
      <w:r w:rsidRPr="00816D47">
        <w:instrText>Ajuster le zoom</w:instrText>
      </w:r>
      <w:r>
        <w:instrText xml:space="preserve">" </w:instrText>
      </w:r>
      <w:r>
        <w:fldChar w:fldCharType="end"/>
      </w:r>
      <w:r>
        <w:fldChar w:fldCharType="begin"/>
      </w:r>
      <w:r>
        <w:instrText xml:space="preserve"> XE "</w:instrText>
      </w:r>
      <w:r w:rsidRPr="00816D47">
        <w:instrText>Vue</w:instrText>
      </w:r>
      <w:r>
        <w:instrText xml:space="preserve">" </w:instrText>
      </w:r>
      <w:r>
        <w:fldChar w:fldCharType="end"/>
      </w:r>
      <w:r>
        <w:fldChar w:fldCharType="begin"/>
      </w:r>
      <w:r>
        <w:instrText xml:space="preserve"> XE "</w:instrText>
      </w:r>
      <w:r w:rsidRPr="00816D47">
        <w:instrText>Affichage</w:instrText>
      </w:r>
      <w:r>
        <w:instrText xml:space="preserve">" </w:instrText>
      </w:r>
      <w:r>
        <w:fldChar w:fldCharType="end"/>
      </w:r>
      <w:r>
        <w:t>Pour agrandir ou réduire la vue (zoom) :</w:t>
      </w:r>
    </w:p>
    <w:p w14:paraId="42541D90" w14:textId="77777777" w:rsidR="00A2168B" w:rsidRDefault="00A2168B" w:rsidP="008D4DCB">
      <w:pPr>
        <w:pStyle w:val="Puces"/>
      </w:pPr>
      <w:r>
        <w:t>avec la molette de la souris, modifiant le zoom, tout en gardant fixe le point situé sous le curseur,</w:t>
      </w:r>
    </w:p>
    <w:p w14:paraId="2FFF047D" w14:textId="77777777" w:rsidR="00A2168B" w:rsidRDefault="00A2168B" w:rsidP="008D4DCB">
      <w:pPr>
        <w:pStyle w:val="Puces"/>
      </w:pPr>
      <w:r>
        <w:t xml:space="preserve">via le menu </w:t>
      </w:r>
      <w:r w:rsidRPr="007024C9">
        <w:rPr>
          <w:i/>
        </w:rPr>
        <w:t>Affichage &gt; Augmenter le zoom</w:t>
      </w:r>
      <w:r>
        <w:t xml:space="preserve"> ou </w:t>
      </w:r>
      <w:r w:rsidRPr="007024C9">
        <w:rPr>
          <w:i/>
        </w:rPr>
        <w:t>Réduire le zoom</w:t>
      </w:r>
      <w:r>
        <w:t>,</w:t>
      </w:r>
    </w:p>
    <w:p w14:paraId="655C0DD1" w14:textId="77777777" w:rsidR="00A2168B" w:rsidRDefault="00A2168B" w:rsidP="008D4DCB">
      <w:pPr>
        <w:pStyle w:val="Puces"/>
      </w:pPr>
      <w:r>
        <w:t xml:space="preserve">via les raccourcis clavier </w:t>
      </w:r>
      <w:r w:rsidRPr="007024C9">
        <w:rPr>
          <w:rStyle w:val="Code"/>
        </w:rPr>
        <w:t>Ctrl++</w:t>
      </w:r>
      <w:r>
        <w:t xml:space="preserve"> ou </w:t>
      </w:r>
      <w:r w:rsidRPr="007024C9">
        <w:rPr>
          <w:rStyle w:val="Code"/>
        </w:rPr>
        <w:t>Cmd++</w:t>
      </w:r>
      <w:r>
        <w:t xml:space="preserve"> et </w:t>
      </w:r>
      <w:r w:rsidRPr="007024C9">
        <w:rPr>
          <w:rStyle w:val="Code"/>
        </w:rPr>
        <w:t>Ctrl+-</w:t>
      </w:r>
      <w:r>
        <w:t xml:space="preserve"> ou </w:t>
      </w:r>
      <w:r w:rsidRPr="007024C9">
        <w:rPr>
          <w:rStyle w:val="Code"/>
        </w:rPr>
        <w:t>Cmd+-</w:t>
      </w:r>
      <w:r>
        <w:t>,</w:t>
      </w:r>
    </w:p>
    <w:p w14:paraId="178B0609" w14:textId="77777777" w:rsidR="00A2168B" w:rsidRDefault="00A2168B" w:rsidP="008D4DCB">
      <w:pPr>
        <w:pStyle w:val="Puces"/>
      </w:pPr>
      <w:r>
        <w:t>via les icônes de la barre d'outils :</w:t>
      </w:r>
    </w:p>
    <w:p w14:paraId="4B734B74" w14:textId="47A17E60" w:rsidR="00A2168B" w:rsidRDefault="00484298" w:rsidP="00851F8C">
      <w:pPr>
        <w:jc w:val="center"/>
      </w:pPr>
      <w:r>
        <w:rPr>
          <w:noProof/>
        </w:rPr>
        <w:drawing>
          <wp:inline distT="0" distB="0" distL="0" distR="0" wp14:anchorId="1B918FEF" wp14:editId="2885B4E3">
            <wp:extent cx="457200" cy="457200"/>
            <wp:effectExtent l="0" t="0" r="0" b="0"/>
            <wp:docPr id="785867"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noProof/>
        </w:rPr>
        <w:drawing>
          <wp:inline distT="0" distB="0" distL="0" distR="0" wp14:anchorId="46355AFE" wp14:editId="197A0484">
            <wp:extent cx="457200" cy="457200"/>
            <wp:effectExtent l="0" t="0" r="0" b="0"/>
            <wp:docPr id="1771397251"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4483ED75" w14:textId="77777777" w:rsidR="00A2168B" w:rsidRDefault="00A2168B" w:rsidP="008D4DCB">
      <w:r>
        <w:t>La vue est automatiquement ajustée à la modélisation ouverte :</w:t>
      </w:r>
    </w:p>
    <w:p w14:paraId="7B85B8EA" w14:textId="77777777" w:rsidR="00A2168B" w:rsidRDefault="00A2168B" w:rsidP="008D4DCB">
      <w:pPr>
        <w:pStyle w:val="Puces"/>
      </w:pPr>
      <w:r>
        <w:t>via le menu Affichage &gt; Ajuster le zoom,</w:t>
      </w:r>
    </w:p>
    <w:p w14:paraId="5413E3F7" w14:textId="77777777" w:rsidR="00A2168B" w:rsidRDefault="00A2168B" w:rsidP="008D4DCB">
      <w:pPr>
        <w:pStyle w:val="Puces"/>
      </w:pPr>
      <w:r>
        <w:t>via l'icône de la barre d'outils :</w:t>
      </w:r>
    </w:p>
    <w:p w14:paraId="1A1D576B" w14:textId="40D3D9B3" w:rsidR="00A2168B" w:rsidRDefault="00484298" w:rsidP="00851F8C">
      <w:pPr>
        <w:jc w:val="center"/>
      </w:pPr>
      <w:r>
        <w:rPr>
          <w:noProof/>
        </w:rPr>
        <w:drawing>
          <wp:inline distT="0" distB="0" distL="0" distR="0" wp14:anchorId="7D7F37D3" wp14:editId="671585C2">
            <wp:extent cx="457200" cy="457200"/>
            <wp:effectExtent l="0" t="0" r="0" b="0"/>
            <wp:docPr id="148567613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466FEFC9" w14:textId="77777777" w:rsidTr="00851F8C">
        <w:tc>
          <w:tcPr>
            <w:tcW w:w="1199" w:type="dxa"/>
            <w:noWrap/>
            <w:tcMar>
              <w:left w:w="0" w:type="dxa"/>
              <w:right w:w="0" w:type="dxa"/>
            </w:tcMar>
            <w:vAlign w:val="bottom"/>
          </w:tcPr>
          <w:p w14:paraId="4FAD755A" w14:textId="23CDA055" w:rsidR="00A2168B" w:rsidRDefault="00484298" w:rsidP="00A2168B">
            <w:pPr>
              <w:pStyle w:val="Texte"/>
              <w:jc w:val="center"/>
            </w:pPr>
            <w:r>
              <w:rPr>
                <w:noProof/>
              </w:rPr>
              <w:drawing>
                <wp:inline distT="0" distB="0" distL="0" distR="0" wp14:anchorId="26925A69" wp14:editId="354C6385">
                  <wp:extent cx="483577" cy="483577"/>
                  <wp:effectExtent l="0" t="0" r="0" b="0"/>
                  <wp:docPr id="183755119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6237" cy="486237"/>
                          </a:xfrm>
                          <a:prstGeom prst="rect">
                            <a:avLst/>
                          </a:prstGeom>
                          <a:noFill/>
                          <a:ln>
                            <a:noFill/>
                          </a:ln>
                        </pic:spPr>
                      </pic:pic>
                    </a:graphicData>
                  </a:graphic>
                </wp:inline>
              </w:drawing>
            </w:r>
          </w:p>
        </w:tc>
        <w:tc>
          <w:tcPr>
            <w:tcW w:w="4717" w:type="dxa"/>
            <w:tcMar>
              <w:top w:w="57" w:type="dxa"/>
              <w:bottom w:w="57" w:type="dxa"/>
            </w:tcMar>
            <w:vAlign w:val="center"/>
          </w:tcPr>
          <w:p w14:paraId="4C7BDA3B" w14:textId="77777777" w:rsidR="00A2168B" w:rsidRPr="001F6327" w:rsidRDefault="00A2168B" w:rsidP="00A2168B">
            <w:pPr>
              <w:pStyle w:val="Encart"/>
            </w:pPr>
            <w:r>
              <w:t>La vue est automatiquement ajustée lors de l'ouverture d'un projet.</w:t>
            </w:r>
          </w:p>
        </w:tc>
      </w:tr>
    </w:tbl>
    <w:p w14:paraId="1DA1C094" w14:textId="77777777" w:rsidR="00A2168B" w:rsidRDefault="00A2168B" w:rsidP="00A2168B">
      <w:pPr>
        <w:pStyle w:val="Titre2"/>
      </w:pPr>
      <w:bookmarkStart w:id="22" w:name="_Toc441743436"/>
      <w:bookmarkStart w:id="23" w:name="_Toc229402869"/>
      <w:r>
        <w:t>Se déplacer</w:t>
      </w:r>
      <w:bookmarkEnd w:id="22"/>
      <w:bookmarkEnd w:id="23"/>
    </w:p>
    <w:p w14:paraId="14CA8379" w14:textId="2561A9F9" w:rsidR="00A2168B" w:rsidRDefault="00A2168B" w:rsidP="008D4DCB">
      <w:r>
        <w:fldChar w:fldCharType="begin"/>
      </w:r>
      <w:r>
        <w:instrText xml:space="preserve"> XE "</w:instrText>
      </w:r>
      <w:r w:rsidRPr="00654FCD">
        <w:instrText>Affichage</w:instrText>
      </w:r>
      <w:r>
        <w:instrText xml:space="preserve">" </w:instrText>
      </w:r>
      <w:r>
        <w:fldChar w:fldCharType="end"/>
      </w:r>
      <w:r>
        <w:fldChar w:fldCharType="begin"/>
      </w:r>
      <w:r>
        <w:instrText xml:space="preserve"> XE "</w:instrText>
      </w:r>
      <w:r w:rsidRPr="00654FCD">
        <w:instrText>Vue</w:instrText>
      </w:r>
      <w:r>
        <w:instrText xml:space="preserve">" </w:instrText>
      </w:r>
      <w:r>
        <w:fldChar w:fldCharType="end"/>
      </w:r>
      <w:r>
        <w:fldChar w:fldCharType="begin"/>
      </w:r>
      <w:r>
        <w:instrText xml:space="preserve"> XE "</w:instrText>
      </w:r>
      <w:r w:rsidRPr="00654FCD">
        <w:instrText>Translation</w:instrText>
      </w:r>
      <w:r>
        <w:instrText xml:space="preserve">" </w:instrText>
      </w:r>
      <w:r>
        <w:fldChar w:fldCharType="end"/>
      </w:r>
      <w:r>
        <w:fldChar w:fldCharType="begin"/>
      </w:r>
      <w:r>
        <w:instrText xml:space="preserve"> XE "</w:instrText>
      </w:r>
      <w:r w:rsidRPr="00654FCD">
        <w:instrText>Défilement</w:instrText>
      </w:r>
      <w:r>
        <w:instrText xml:space="preserve">" </w:instrText>
      </w:r>
      <w:r>
        <w:fldChar w:fldCharType="end"/>
      </w:r>
      <w:r>
        <w:fldChar w:fldCharType="begin"/>
      </w:r>
      <w:r>
        <w:instrText xml:space="preserve"> XE "</w:instrText>
      </w:r>
      <w:r w:rsidRPr="00654FCD">
        <w:instrText>Déplacer</w:instrText>
      </w:r>
      <w:r>
        <w:instrText xml:space="preserve">" </w:instrText>
      </w:r>
      <w:r>
        <w:fldChar w:fldCharType="end"/>
      </w:r>
      <w:r>
        <w:t>Le déplacement de la modélisation dans la vue est réalisé :</w:t>
      </w:r>
    </w:p>
    <w:p w14:paraId="1B5073E1" w14:textId="77777777" w:rsidR="00A2168B" w:rsidRDefault="00A2168B" w:rsidP="008D4DCB">
      <w:pPr>
        <w:pStyle w:val="Puces"/>
      </w:pPr>
      <w:r>
        <w:t>avec la molette de la souris, en modifiant le zoom à plusieurs reprises, en modifiant le point fixe vers la zone souhaitée,</w:t>
      </w:r>
    </w:p>
    <w:p w14:paraId="787A3A4E" w14:textId="77777777" w:rsidR="00A2168B" w:rsidRDefault="00A2168B" w:rsidP="008D4DCB">
      <w:pPr>
        <w:pStyle w:val="Puces"/>
      </w:pPr>
      <w:r>
        <w:t>en déplaçant la souris dans la vue, la molette étant maintenue enfoncée,</w:t>
      </w:r>
    </w:p>
    <w:p w14:paraId="041BABB0" w14:textId="77777777" w:rsidR="00A2168B" w:rsidRDefault="00A2168B" w:rsidP="008D4DCB">
      <w:pPr>
        <w:pStyle w:val="Puces"/>
      </w:pPr>
      <w:r>
        <w:t>via les icônes de déplacement présentes dans la vue :</w:t>
      </w:r>
    </w:p>
    <w:p w14:paraId="0357C452" w14:textId="24B13226" w:rsidR="00A2168B" w:rsidRPr="00835E45" w:rsidRDefault="00484298" w:rsidP="00851F8C">
      <w:pPr>
        <w:jc w:val="center"/>
      </w:pPr>
      <w:r>
        <w:rPr>
          <w:noProof/>
        </w:rPr>
        <w:drawing>
          <wp:inline distT="0" distB="0" distL="0" distR="0" wp14:anchorId="4819376F" wp14:editId="651CE68F">
            <wp:extent cx="457200" cy="457200"/>
            <wp:effectExtent l="0" t="0" r="0" b="0"/>
            <wp:docPr id="108952554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noProof/>
        </w:rPr>
        <w:drawing>
          <wp:inline distT="0" distB="0" distL="0" distR="0" wp14:anchorId="03EC036E" wp14:editId="2AC67575">
            <wp:extent cx="457200" cy="457200"/>
            <wp:effectExtent l="0" t="0" r="0" b="0"/>
            <wp:docPr id="206655225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noProof/>
        </w:rPr>
        <w:drawing>
          <wp:inline distT="0" distB="0" distL="0" distR="0" wp14:anchorId="5945B79E" wp14:editId="5C4F66F2">
            <wp:extent cx="457200" cy="457200"/>
            <wp:effectExtent l="0" t="0" r="0" b="0"/>
            <wp:docPr id="910153313"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noProof/>
        </w:rPr>
        <w:drawing>
          <wp:inline distT="0" distB="0" distL="0" distR="0" wp14:anchorId="0CB815B3" wp14:editId="07424D20">
            <wp:extent cx="457200" cy="457200"/>
            <wp:effectExtent l="0" t="0" r="0" b="0"/>
            <wp:docPr id="594332654"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7393C6BE" w14:textId="77777777" w:rsidR="00E214DB" w:rsidRDefault="00E214DB">
      <w:pPr>
        <w:jc w:val="left"/>
        <w:rPr>
          <w:rFonts w:eastAsiaTheme="majorEastAsia" w:cstheme="majorBidi"/>
          <w:b/>
          <w:bCs/>
          <w:color w:val="1F2D56"/>
          <w:sz w:val="24"/>
          <w:szCs w:val="26"/>
        </w:rPr>
      </w:pPr>
      <w:bookmarkStart w:id="24" w:name="_Toc441743437"/>
      <w:r>
        <w:br w:type="page"/>
      </w:r>
    </w:p>
    <w:p w14:paraId="59131E3B" w14:textId="2EC26B1B" w:rsidR="00A2168B" w:rsidRDefault="00A2168B" w:rsidP="00A2168B">
      <w:pPr>
        <w:pStyle w:val="Titre2"/>
      </w:pPr>
      <w:bookmarkStart w:id="25" w:name="_Toc229402870"/>
      <w:r>
        <w:lastRenderedPageBreak/>
        <w:t>Afficher/cacher les images</w:t>
      </w:r>
      <w:bookmarkEnd w:id="24"/>
      <w:bookmarkEnd w:id="25"/>
    </w:p>
    <w:p w14:paraId="1D245F0A" w14:textId="352D3997" w:rsidR="00A2168B" w:rsidRDefault="00A2168B" w:rsidP="008D4DCB">
      <w:r>
        <w:fldChar w:fldCharType="begin"/>
      </w:r>
      <w:r>
        <w:instrText xml:space="preserve"> XE "</w:instrText>
      </w:r>
      <w:r w:rsidRPr="007D59F3">
        <w:instrText>Affichage</w:instrText>
      </w:r>
      <w:r>
        <w:instrText xml:space="preserve">" </w:instrText>
      </w:r>
      <w:r>
        <w:fldChar w:fldCharType="end"/>
      </w:r>
      <w:r>
        <w:fldChar w:fldCharType="begin"/>
      </w:r>
      <w:r>
        <w:instrText xml:space="preserve"> XE "</w:instrText>
      </w:r>
      <w:r w:rsidRPr="007D59F3">
        <w:instrText>Masquage</w:instrText>
      </w:r>
      <w:r>
        <w:instrText xml:space="preserve">" </w:instrText>
      </w:r>
      <w:r>
        <w:fldChar w:fldCharType="end"/>
      </w:r>
      <w:r>
        <w:fldChar w:fldCharType="begin"/>
      </w:r>
      <w:r>
        <w:instrText xml:space="preserve"> XE "</w:instrText>
      </w:r>
      <w:r w:rsidRPr="007D59F3">
        <w:instrText>Image</w:instrText>
      </w:r>
      <w:r>
        <w:instrText xml:space="preserve">" </w:instrText>
      </w:r>
      <w:r>
        <w:fldChar w:fldCharType="end"/>
      </w:r>
      <w:r>
        <w:t>Les images importées dans la modélisation peuvent être affichées ou cachées en cliquant sur l'icône de la barre d'outils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
        <w:gridCol w:w="756"/>
        <w:gridCol w:w="572"/>
        <w:gridCol w:w="174"/>
        <w:gridCol w:w="4549"/>
        <w:gridCol w:w="168"/>
        <w:gridCol w:w="533"/>
      </w:tblGrid>
      <w:tr w:rsidR="00A2168B" w14:paraId="2129A185" w14:textId="77777777" w:rsidTr="00851F8C">
        <w:trPr>
          <w:trHeight w:val="1126"/>
        </w:trPr>
        <w:tc>
          <w:tcPr>
            <w:tcW w:w="1326" w:type="dxa"/>
            <w:gridSpan w:val="2"/>
            <w:vAlign w:val="center"/>
          </w:tcPr>
          <w:p w14:paraId="28BC337E" w14:textId="3CD1CE9E" w:rsidR="00A2168B" w:rsidRDefault="002462F0" w:rsidP="00A2168B">
            <w:pPr>
              <w:pStyle w:val="Texte"/>
              <w:spacing w:before="0"/>
              <w:jc w:val="center"/>
            </w:pPr>
            <w:r>
              <w:rPr>
                <w:noProof/>
              </w:rPr>
              <w:drawing>
                <wp:inline distT="0" distB="0" distL="0" distR="0" wp14:anchorId="082E5A75" wp14:editId="0523787C">
                  <wp:extent cx="457200" cy="457200"/>
                  <wp:effectExtent l="0" t="0" r="0" b="0"/>
                  <wp:docPr id="1379889483"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993" w:type="dxa"/>
            <w:gridSpan w:val="5"/>
            <w:vAlign w:val="center"/>
          </w:tcPr>
          <w:p w14:paraId="57101EB9" w14:textId="77777777" w:rsidR="00A2168B" w:rsidRDefault="00A2168B" w:rsidP="00A2168B">
            <w:pPr>
              <w:pStyle w:val="Texte"/>
              <w:spacing w:before="0"/>
              <w:jc w:val="left"/>
            </w:pPr>
            <w:r>
              <w:t>Les images importées sont affichées.</w:t>
            </w:r>
          </w:p>
          <w:p w14:paraId="207770A8" w14:textId="77777777" w:rsidR="00A2168B" w:rsidRDefault="00A2168B" w:rsidP="00A2168B">
            <w:pPr>
              <w:pStyle w:val="Texte"/>
              <w:spacing w:before="0"/>
              <w:jc w:val="left"/>
            </w:pPr>
            <w:r>
              <w:t xml:space="preserve">Ou via le menu </w:t>
            </w:r>
            <w:r w:rsidRPr="00B40927">
              <w:rPr>
                <w:i/>
              </w:rPr>
              <w:t>Affichage &gt; Afficher les images</w:t>
            </w:r>
            <w:r>
              <w:t>.</w:t>
            </w:r>
          </w:p>
        </w:tc>
      </w:tr>
      <w:tr w:rsidR="00A2168B" w14:paraId="4E468F98" w14:textId="77777777" w:rsidTr="00851F8C">
        <w:trPr>
          <w:trHeight w:val="1126"/>
        </w:trPr>
        <w:tc>
          <w:tcPr>
            <w:tcW w:w="1326" w:type="dxa"/>
            <w:gridSpan w:val="2"/>
            <w:vAlign w:val="center"/>
          </w:tcPr>
          <w:p w14:paraId="55261F8A" w14:textId="5A198720" w:rsidR="00A2168B" w:rsidRDefault="002462F0" w:rsidP="00A2168B">
            <w:pPr>
              <w:pStyle w:val="Texte"/>
              <w:spacing w:before="0"/>
              <w:jc w:val="center"/>
            </w:pPr>
            <w:r>
              <w:rPr>
                <w:noProof/>
              </w:rPr>
              <w:drawing>
                <wp:inline distT="0" distB="0" distL="0" distR="0" wp14:anchorId="5626C26B" wp14:editId="357EBCB0">
                  <wp:extent cx="457200" cy="457200"/>
                  <wp:effectExtent l="0" t="0" r="0" b="0"/>
                  <wp:docPr id="944213582"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993" w:type="dxa"/>
            <w:gridSpan w:val="5"/>
            <w:vAlign w:val="center"/>
          </w:tcPr>
          <w:p w14:paraId="3294E220" w14:textId="77777777" w:rsidR="00A2168B" w:rsidRDefault="00A2168B" w:rsidP="00A2168B">
            <w:pPr>
              <w:pStyle w:val="Texte"/>
              <w:spacing w:before="0"/>
              <w:jc w:val="left"/>
            </w:pPr>
            <w:r>
              <w:t>Les images importées sont cachées.</w:t>
            </w:r>
          </w:p>
          <w:p w14:paraId="14B3BC2C" w14:textId="77777777" w:rsidR="00A2168B" w:rsidRDefault="00A2168B" w:rsidP="00A2168B">
            <w:pPr>
              <w:pStyle w:val="Texte"/>
              <w:spacing w:before="0"/>
              <w:jc w:val="left"/>
            </w:pPr>
            <w:r>
              <w:t xml:space="preserve">Ou via le menu </w:t>
            </w:r>
            <w:r w:rsidRPr="00B40927">
              <w:rPr>
                <w:i/>
              </w:rPr>
              <w:t xml:space="preserve">Affichage &gt; </w:t>
            </w:r>
            <w:r>
              <w:rPr>
                <w:i/>
              </w:rPr>
              <w:t>Masquer</w:t>
            </w:r>
            <w:r w:rsidRPr="00B40927">
              <w:rPr>
                <w:i/>
              </w:rPr>
              <w:t xml:space="preserve"> les images</w:t>
            </w:r>
            <w:r>
              <w:t>.</w:t>
            </w:r>
          </w:p>
        </w:tc>
      </w:tr>
      <w:tr w:rsidR="00A2168B" w:rsidRPr="001F6327" w14:paraId="623643F1" w14:textId="77777777" w:rsidTr="00851F8C">
        <w:tblPrEx>
          <w:tblCellMar>
            <w:left w:w="0" w:type="dxa"/>
            <w:right w:w="0" w:type="dxa"/>
          </w:tblCellMar>
        </w:tblPrEx>
        <w:trPr>
          <w:gridBefore w:val="1"/>
          <w:gridAfter w:val="1"/>
          <w:wBefore w:w="642" w:type="dxa"/>
          <w:wAfter w:w="533" w:type="dxa"/>
        </w:trPr>
        <w:tc>
          <w:tcPr>
            <w:tcW w:w="1427" w:type="dxa"/>
            <w:gridSpan w:val="3"/>
            <w:noWrap/>
            <w:tcMar>
              <w:left w:w="0" w:type="dxa"/>
              <w:right w:w="0" w:type="dxa"/>
            </w:tcMar>
            <w:vAlign w:val="center"/>
          </w:tcPr>
          <w:p w14:paraId="7D3C2800" w14:textId="02863B09" w:rsidR="00A2168B" w:rsidRDefault="002462F0" w:rsidP="008D4DCB">
            <w:r>
              <w:rPr>
                <w:noProof/>
              </w:rPr>
              <w:drawing>
                <wp:inline distT="0" distB="0" distL="0" distR="0" wp14:anchorId="10ADA68E" wp14:editId="7A776645">
                  <wp:extent cx="518747" cy="518747"/>
                  <wp:effectExtent l="0" t="0" r="0" b="0"/>
                  <wp:docPr id="696195309"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1712" cy="521712"/>
                          </a:xfrm>
                          <a:prstGeom prst="rect">
                            <a:avLst/>
                          </a:prstGeom>
                          <a:noFill/>
                          <a:ln>
                            <a:noFill/>
                          </a:ln>
                        </pic:spPr>
                      </pic:pic>
                    </a:graphicData>
                  </a:graphic>
                </wp:inline>
              </w:drawing>
            </w:r>
          </w:p>
        </w:tc>
        <w:tc>
          <w:tcPr>
            <w:tcW w:w="4717" w:type="dxa"/>
            <w:gridSpan w:val="2"/>
            <w:tcMar>
              <w:top w:w="57" w:type="dxa"/>
              <w:bottom w:w="57" w:type="dxa"/>
            </w:tcMar>
            <w:vAlign w:val="center"/>
          </w:tcPr>
          <w:p w14:paraId="07D77B9E" w14:textId="77777777" w:rsidR="00A2168B" w:rsidRDefault="00A2168B" w:rsidP="00A2168B">
            <w:pPr>
              <w:pStyle w:val="Encart"/>
            </w:pPr>
            <w:r>
              <w:t>Cette icône permet de basculer entre le mode affichage des images et masquage des images. Son état est modifié à chaque clic.</w:t>
            </w:r>
          </w:p>
          <w:p w14:paraId="70AE1A5D" w14:textId="77777777" w:rsidR="00A2168B" w:rsidRPr="001F6327" w:rsidRDefault="00A2168B" w:rsidP="00A2168B">
            <w:pPr>
              <w:pStyle w:val="Encart"/>
            </w:pPr>
            <w:r>
              <w:t xml:space="preserve">L'appui sur la touche F5 effectue la même opération, mais pour les images et fichiers </w:t>
            </w:r>
            <w:r w:rsidRPr="00CF13C6">
              <w:rPr>
                <w:i/>
              </w:rPr>
              <w:t>DXF</w:t>
            </w:r>
            <w:r>
              <w:t xml:space="preserve"> importés.</w:t>
            </w:r>
          </w:p>
        </w:tc>
      </w:tr>
      <w:tr w:rsidR="00A2168B" w:rsidRPr="001F6327" w14:paraId="4AEE5EB0" w14:textId="77777777" w:rsidTr="00851F8C">
        <w:tblPrEx>
          <w:tblCellMar>
            <w:left w:w="0" w:type="dxa"/>
            <w:right w:w="0" w:type="dxa"/>
          </w:tblCellMar>
        </w:tblPrEx>
        <w:trPr>
          <w:gridBefore w:val="1"/>
          <w:gridAfter w:val="2"/>
          <w:wBefore w:w="642" w:type="dxa"/>
          <w:wAfter w:w="701" w:type="dxa"/>
        </w:trPr>
        <w:tc>
          <w:tcPr>
            <w:tcW w:w="1256" w:type="dxa"/>
            <w:gridSpan w:val="2"/>
            <w:noWrap/>
            <w:tcMar>
              <w:left w:w="0" w:type="dxa"/>
              <w:right w:w="0" w:type="dxa"/>
            </w:tcMar>
            <w:vAlign w:val="bottom"/>
          </w:tcPr>
          <w:p w14:paraId="695C271A" w14:textId="62480FCD" w:rsidR="00A2168B" w:rsidRDefault="002462F0" w:rsidP="008D4DCB">
            <w:r>
              <w:rPr>
                <w:noProof/>
              </w:rPr>
              <w:drawing>
                <wp:inline distT="0" distB="0" distL="0" distR="0" wp14:anchorId="3DCC6329" wp14:editId="5FABA6FB">
                  <wp:extent cx="430823" cy="430823"/>
                  <wp:effectExtent l="0" t="0" r="7620" b="7620"/>
                  <wp:docPr id="1322565045"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4712" cy="434712"/>
                          </a:xfrm>
                          <a:prstGeom prst="rect">
                            <a:avLst/>
                          </a:prstGeom>
                          <a:noFill/>
                          <a:ln>
                            <a:noFill/>
                          </a:ln>
                        </pic:spPr>
                      </pic:pic>
                    </a:graphicData>
                  </a:graphic>
                </wp:inline>
              </w:drawing>
            </w:r>
          </w:p>
        </w:tc>
        <w:tc>
          <w:tcPr>
            <w:tcW w:w="4720" w:type="dxa"/>
            <w:gridSpan w:val="2"/>
            <w:tcMar>
              <w:top w:w="57" w:type="dxa"/>
              <w:bottom w:w="57" w:type="dxa"/>
            </w:tcMar>
            <w:vAlign w:val="center"/>
          </w:tcPr>
          <w:p w14:paraId="0F550004" w14:textId="77777777" w:rsidR="00A2168B" w:rsidRPr="00516674" w:rsidRDefault="00A2168B" w:rsidP="00A2168B">
            <w:pPr>
              <w:pStyle w:val="Encart"/>
            </w:pPr>
            <w:r>
              <w:t xml:space="preserve">Les images importées dans la modélisation sont </w:t>
            </w:r>
            <w:r>
              <w:rPr>
                <w:b/>
              </w:rPr>
              <w:t>toujours</w:t>
            </w:r>
            <w:r>
              <w:t xml:space="preserve"> affichées derrière la modélisation.</w:t>
            </w:r>
          </w:p>
        </w:tc>
      </w:tr>
    </w:tbl>
    <w:p w14:paraId="3C7CB1D4" w14:textId="77777777" w:rsidR="00A2168B" w:rsidRDefault="00A2168B" w:rsidP="00A2168B">
      <w:pPr>
        <w:pStyle w:val="Titre2"/>
      </w:pPr>
      <w:bookmarkStart w:id="26" w:name="_Toc441743438"/>
      <w:bookmarkStart w:id="27" w:name="_Toc229402871"/>
      <w:r>
        <w:t>Afficher/cacher les fichiers DXF</w:t>
      </w:r>
      <w:bookmarkEnd w:id="26"/>
      <w:bookmarkEnd w:id="27"/>
    </w:p>
    <w:p w14:paraId="357C4175" w14:textId="2F0832DC" w:rsidR="00A2168B" w:rsidRDefault="00A2168B" w:rsidP="008D4DCB">
      <w:r>
        <w:fldChar w:fldCharType="begin"/>
      </w:r>
      <w:r>
        <w:instrText xml:space="preserve"> XE "</w:instrText>
      </w:r>
      <w:r w:rsidRPr="00711E44">
        <w:instrText>Affichage</w:instrText>
      </w:r>
      <w:r>
        <w:instrText xml:space="preserve">" </w:instrText>
      </w:r>
      <w:r>
        <w:fldChar w:fldCharType="end"/>
      </w:r>
      <w:r>
        <w:fldChar w:fldCharType="begin"/>
      </w:r>
      <w:r>
        <w:instrText xml:space="preserve"> XE "</w:instrText>
      </w:r>
      <w:r w:rsidRPr="00711E44">
        <w:instrText>Masquage</w:instrText>
      </w:r>
      <w:r>
        <w:instrText xml:space="preserve">" </w:instrText>
      </w:r>
      <w:r>
        <w:fldChar w:fldCharType="end"/>
      </w:r>
      <w:r>
        <w:fldChar w:fldCharType="begin"/>
      </w:r>
      <w:r>
        <w:instrText xml:space="preserve"> XE "</w:instrText>
      </w:r>
      <w:r w:rsidRPr="00711E44">
        <w:instrText>Fichier DXF</w:instrText>
      </w:r>
      <w:r>
        <w:instrText xml:space="preserve">" </w:instrText>
      </w:r>
      <w:r>
        <w:fldChar w:fldCharType="end"/>
      </w:r>
      <w:r>
        <w:fldChar w:fldCharType="begin"/>
      </w:r>
      <w:r>
        <w:instrText xml:space="preserve"> XE "</w:instrText>
      </w:r>
      <w:r w:rsidRPr="00711E44">
        <w:instrText>DXF</w:instrText>
      </w:r>
      <w:r>
        <w:instrText xml:space="preserve">" </w:instrText>
      </w:r>
      <w:r>
        <w:fldChar w:fldCharType="end"/>
      </w:r>
      <w:r>
        <w:t xml:space="preserve">Les fichiers </w:t>
      </w:r>
      <w:r w:rsidRPr="00F66DAD">
        <w:rPr>
          <w:i/>
        </w:rPr>
        <w:t>DXF</w:t>
      </w:r>
      <w:r>
        <w:t xml:space="preserve"> importés dans la modélisation peuvent être affichés ou cachés en cliquant sur l'icône de la barre d'outils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
        <w:gridCol w:w="882"/>
        <w:gridCol w:w="363"/>
        <w:gridCol w:w="377"/>
        <w:gridCol w:w="4340"/>
        <w:gridCol w:w="910"/>
      </w:tblGrid>
      <w:tr w:rsidR="008161C2" w14:paraId="4FEA5557" w14:textId="77777777" w:rsidTr="00851F8C">
        <w:trPr>
          <w:trHeight w:val="1126"/>
        </w:trPr>
        <w:tc>
          <w:tcPr>
            <w:tcW w:w="1462" w:type="dxa"/>
            <w:gridSpan w:val="2"/>
            <w:vAlign w:val="center"/>
          </w:tcPr>
          <w:p w14:paraId="2D75D018" w14:textId="1B97F420" w:rsidR="00A2168B" w:rsidRDefault="002462F0" w:rsidP="008D4DCB">
            <w:r>
              <w:rPr>
                <w:noProof/>
              </w:rPr>
              <w:drawing>
                <wp:inline distT="0" distB="0" distL="0" distR="0" wp14:anchorId="1BE3628E" wp14:editId="0FE33C96">
                  <wp:extent cx="457200" cy="457200"/>
                  <wp:effectExtent l="0" t="0" r="0" b="0"/>
                  <wp:docPr id="712113525"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990" w:type="dxa"/>
            <w:gridSpan w:val="4"/>
            <w:vAlign w:val="center"/>
          </w:tcPr>
          <w:p w14:paraId="1BBD05DB" w14:textId="77777777" w:rsidR="00A2168B" w:rsidRDefault="00A2168B" w:rsidP="00A2168B">
            <w:pPr>
              <w:pStyle w:val="Texte"/>
              <w:spacing w:before="0"/>
              <w:jc w:val="left"/>
            </w:pPr>
            <w:r>
              <w:t xml:space="preserve">Les fichiers </w:t>
            </w:r>
            <w:r w:rsidRPr="00F66DAD">
              <w:rPr>
                <w:i/>
              </w:rPr>
              <w:t>DXF</w:t>
            </w:r>
            <w:r>
              <w:t xml:space="preserve"> importés sont affichés.</w:t>
            </w:r>
          </w:p>
          <w:p w14:paraId="3D9673EE" w14:textId="77777777" w:rsidR="00A2168B" w:rsidRDefault="00A2168B" w:rsidP="00A2168B">
            <w:pPr>
              <w:pStyle w:val="Texte"/>
              <w:spacing w:before="0"/>
              <w:jc w:val="left"/>
            </w:pPr>
            <w:r>
              <w:t xml:space="preserve">Ou via le menu </w:t>
            </w:r>
            <w:r w:rsidRPr="00B40927">
              <w:rPr>
                <w:i/>
              </w:rPr>
              <w:t xml:space="preserve">Affichage &gt; Afficher les </w:t>
            </w:r>
            <w:r>
              <w:rPr>
                <w:i/>
              </w:rPr>
              <w:t>fichiers Dxf</w:t>
            </w:r>
            <w:r>
              <w:t>.</w:t>
            </w:r>
          </w:p>
        </w:tc>
      </w:tr>
      <w:tr w:rsidR="008161C2" w14:paraId="633B5EF3" w14:textId="77777777" w:rsidTr="00851F8C">
        <w:trPr>
          <w:trHeight w:val="1126"/>
        </w:trPr>
        <w:tc>
          <w:tcPr>
            <w:tcW w:w="1462" w:type="dxa"/>
            <w:gridSpan w:val="2"/>
            <w:vAlign w:val="center"/>
          </w:tcPr>
          <w:p w14:paraId="6BD8C950" w14:textId="2ACF05AA" w:rsidR="00A2168B" w:rsidRDefault="002462F0" w:rsidP="008D4DCB">
            <w:r>
              <w:rPr>
                <w:noProof/>
              </w:rPr>
              <w:drawing>
                <wp:inline distT="0" distB="0" distL="0" distR="0" wp14:anchorId="540DDCA3" wp14:editId="4689AD6D">
                  <wp:extent cx="457200" cy="457200"/>
                  <wp:effectExtent l="0" t="0" r="0" b="0"/>
                  <wp:docPr id="1535597616"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990" w:type="dxa"/>
            <w:gridSpan w:val="4"/>
            <w:vAlign w:val="center"/>
          </w:tcPr>
          <w:p w14:paraId="76AFF2AD" w14:textId="77777777" w:rsidR="00A2168B" w:rsidRDefault="00A2168B" w:rsidP="00A2168B">
            <w:pPr>
              <w:pStyle w:val="Texte"/>
              <w:spacing w:before="0"/>
              <w:jc w:val="left"/>
            </w:pPr>
            <w:r>
              <w:t xml:space="preserve">Les fichiers </w:t>
            </w:r>
            <w:r w:rsidRPr="00F66DAD">
              <w:rPr>
                <w:i/>
              </w:rPr>
              <w:t>DXF</w:t>
            </w:r>
            <w:r>
              <w:t xml:space="preserve"> importés sont cachés.</w:t>
            </w:r>
          </w:p>
          <w:p w14:paraId="56FDD759" w14:textId="77777777" w:rsidR="00A2168B" w:rsidRDefault="00A2168B" w:rsidP="00A2168B">
            <w:pPr>
              <w:pStyle w:val="Texte"/>
              <w:spacing w:before="0"/>
              <w:jc w:val="left"/>
            </w:pPr>
            <w:r>
              <w:t xml:space="preserve">Ou via le menu </w:t>
            </w:r>
            <w:r w:rsidRPr="00B40927">
              <w:rPr>
                <w:i/>
              </w:rPr>
              <w:t xml:space="preserve">Affichage &gt; </w:t>
            </w:r>
            <w:r>
              <w:rPr>
                <w:i/>
              </w:rPr>
              <w:t>Masquer</w:t>
            </w:r>
            <w:r w:rsidRPr="00B40927">
              <w:rPr>
                <w:i/>
              </w:rPr>
              <w:t xml:space="preserve"> les </w:t>
            </w:r>
            <w:r>
              <w:rPr>
                <w:i/>
              </w:rPr>
              <w:t>fichiers Dxf</w:t>
            </w:r>
            <w:r>
              <w:t>.</w:t>
            </w:r>
          </w:p>
        </w:tc>
      </w:tr>
      <w:tr w:rsidR="008161C2" w:rsidRPr="001F6327" w14:paraId="221845EF" w14:textId="77777777" w:rsidTr="00851F8C">
        <w:tblPrEx>
          <w:tblCellMar>
            <w:left w:w="0" w:type="dxa"/>
            <w:right w:w="0" w:type="dxa"/>
          </w:tblCellMar>
        </w:tblPrEx>
        <w:trPr>
          <w:gridBefore w:val="1"/>
          <w:wBefore w:w="642" w:type="dxa"/>
        </w:trPr>
        <w:tc>
          <w:tcPr>
            <w:tcW w:w="1560" w:type="dxa"/>
            <w:gridSpan w:val="3"/>
            <w:noWrap/>
            <w:tcMar>
              <w:left w:w="0" w:type="dxa"/>
              <w:right w:w="0" w:type="dxa"/>
            </w:tcMar>
            <w:vAlign w:val="center"/>
          </w:tcPr>
          <w:p w14:paraId="77B68683" w14:textId="77777777" w:rsidR="00A2168B" w:rsidRDefault="00A2168B" w:rsidP="00A2168B">
            <w:pPr>
              <w:pStyle w:val="Texte"/>
              <w:spacing w:before="0"/>
              <w:jc w:val="center"/>
            </w:pPr>
          </w:p>
          <w:p w14:paraId="3053418F" w14:textId="29022F77" w:rsidR="00A2168B" w:rsidRDefault="002462F0" w:rsidP="00A2168B">
            <w:pPr>
              <w:pStyle w:val="Texte"/>
              <w:spacing w:before="0"/>
              <w:jc w:val="center"/>
            </w:pPr>
            <w:r>
              <w:rPr>
                <w:noProof/>
              </w:rPr>
              <w:drawing>
                <wp:inline distT="0" distB="0" distL="0" distR="0" wp14:anchorId="3E915927" wp14:editId="62E1EF58">
                  <wp:extent cx="427892" cy="427892"/>
                  <wp:effectExtent l="0" t="0" r="0" b="0"/>
                  <wp:docPr id="11743443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554" cy="431554"/>
                          </a:xfrm>
                          <a:prstGeom prst="rect">
                            <a:avLst/>
                          </a:prstGeom>
                          <a:noFill/>
                          <a:ln>
                            <a:noFill/>
                          </a:ln>
                        </pic:spPr>
                      </pic:pic>
                    </a:graphicData>
                  </a:graphic>
                </wp:inline>
              </w:drawing>
            </w:r>
          </w:p>
        </w:tc>
        <w:tc>
          <w:tcPr>
            <w:tcW w:w="5250" w:type="dxa"/>
            <w:gridSpan w:val="2"/>
            <w:tcMar>
              <w:top w:w="57" w:type="dxa"/>
              <w:bottom w:w="57" w:type="dxa"/>
            </w:tcMar>
            <w:vAlign w:val="center"/>
          </w:tcPr>
          <w:p w14:paraId="0506C912" w14:textId="77777777" w:rsidR="00A2168B" w:rsidRDefault="00A2168B" w:rsidP="00A2168B">
            <w:pPr>
              <w:pStyle w:val="Encart"/>
            </w:pPr>
            <w:r>
              <w:t>Cette icône permet de basculer entre le mode affichage et masquage des fichiers DXF importés. Son état est modifié à chaque clic.</w:t>
            </w:r>
          </w:p>
          <w:p w14:paraId="705C5AE7" w14:textId="77777777" w:rsidR="00A2168B" w:rsidRPr="001F6327" w:rsidRDefault="00A2168B" w:rsidP="00A2168B">
            <w:pPr>
              <w:pStyle w:val="Encart"/>
            </w:pPr>
            <w:r>
              <w:t xml:space="preserve">L'appui sur la touche F5 effectue la même opération, mais pour les images et fichiers </w:t>
            </w:r>
            <w:r w:rsidRPr="00CF13C6">
              <w:rPr>
                <w:i/>
              </w:rPr>
              <w:t>DXF</w:t>
            </w:r>
            <w:r>
              <w:t xml:space="preserve"> importés.</w:t>
            </w:r>
          </w:p>
        </w:tc>
      </w:tr>
      <w:tr w:rsidR="00A2168B" w:rsidRPr="001F6327" w14:paraId="37A41707" w14:textId="77777777" w:rsidTr="00851F8C">
        <w:tblPrEx>
          <w:tblCellMar>
            <w:left w:w="0" w:type="dxa"/>
            <w:right w:w="0" w:type="dxa"/>
          </w:tblCellMar>
        </w:tblPrEx>
        <w:trPr>
          <w:gridBefore w:val="1"/>
          <w:gridAfter w:val="1"/>
          <w:wBefore w:w="642" w:type="dxa"/>
          <w:wAfter w:w="910" w:type="dxa"/>
        </w:trPr>
        <w:tc>
          <w:tcPr>
            <w:tcW w:w="1183" w:type="dxa"/>
            <w:gridSpan w:val="2"/>
            <w:noWrap/>
            <w:tcMar>
              <w:left w:w="0" w:type="dxa"/>
              <w:right w:w="0" w:type="dxa"/>
            </w:tcMar>
            <w:vAlign w:val="bottom"/>
          </w:tcPr>
          <w:p w14:paraId="5ACDF6F4" w14:textId="57391171" w:rsidR="00A2168B" w:rsidRDefault="002462F0" w:rsidP="00A2168B">
            <w:pPr>
              <w:pStyle w:val="Texte"/>
              <w:jc w:val="center"/>
            </w:pPr>
            <w:r>
              <w:rPr>
                <w:noProof/>
              </w:rPr>
              <w:drawing>
                <wp:inline distT="0" distB="0" distL="0" distR="0" wp14:anchorId="7240F0EE" wp14:editId="1383B622">
                  <wp:extent cx="366347" cy="366347"/>
                  <wp:effectExtent l="0" t="0" r="0" b="0"/>
                  <wp:docPr id="1878512194"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1329" cy="371329"/>
                          </a:xfrm>
                          <a:prstGeom prst="rect">
                            <a:avLst/>
                          </a:prstGeom>
                          <a:noFill/>
                          <a:ln>
                            <a:noFill/>
                          </a:ln>
                        </pic:spPr>
                      </pic:pic>
                    </a:graphicData>
                  </a:graphic>
                </wp:inline>
              </w:drawing>
            </w:r>
          </w:p>
        </w:tc>
        <w:tc>
          <w:tcPr>
            <w:tcW w:w="4717" w:type="dxa"/>
            <w:gridSpan w:val="2"/>
            <w:tcMar>
              <w:top w:w="57" w:type="dxa"/>
              <w:bottom w:w="57" w:type="dxa"/>
            </w:tcMar>
            <w:vAlign w:val="center"/>
          </w:tcPr>
          <w:p w14:paraId="2A87D286" w14:textId="77777777" w:rsidR="00A2168B" w:rsidRPr="00516674" w:rsidRDefault="00A2168B" w:rsidP="00A2168B">
            <w:pPr>
              <w:pStyle w:val="Encart"/>
            </w:pPr>
            <w:r>
              <w:t xml:space="preserve">Les fichiers DXF importés dans la modélisation sont </w:t>
            </w:r>
            <w:r>
              <w:rPr>
                <w:b/>
              </w:rPr>
              <w:t>toujours</w:t>
            </w:r>
            <w:r>
              <w:t xml:space="preserve"> affichés derrière la modélisation.</w:t>
            </w:r>
          </w:p>
        </w:tc>
      </w:tr>
    </w:tbl>
    <w:p w14:paraId="5AD339A7" w14:textId="77777777" w:rsidR="00851F8C" w:rsidRDefault="00851F8C" w:rsidP="00A2168B">
      <w:pPr>
        <w:pStyle w:val="Titre2"/>
      </w:pPr>
      <w:bookmarkStart w:id="28" w:name="_Toc441743439"/>
    </w:p>
    <w:p w14:paraId="616B12BD" w14:textId="77777777" w:rsidR="00851F8C" w:rsidRDefault="00851F8C">
      <w:pPr>
        <w:jc w:val="left"/>
        <w:rPr>
          <w:rFonts w:eastAsiaTheme="majorEastAsia" w:cstheme="majorBidi"/>
          <w:b/>
          <w:bCs/>
          <w:color w:val="1F2D56"/>
          <w:sz w:val="24"/>
          <w:szCs w:val="26"/>
        </w:rPr>
      </w:pPr>
      <w:r>
        <w:br w:type="page"/>
      </w:r>
    </w:p>
    <w:p w14:paraId="7AC7392B" w14:textId="7457A53D" w:rsidR="00A2168B" w:rsidRDefault="00A2168B" w:rsidP="00A2168B">
      <w:pPr>
        <w:pStyle w:val="Titre2"/>
      </w:pPr>
      <w:bookmarkStart w:id="29" w:name="_Toc229402872"/>
      <w:r>
        <w:lastRenderedPageBreak/>
        <w:t>Position de la souris</w:t>
      </w:r>
      <w:bookmarkEnd w:id="28"/>
      <w:bookmarkEnd w:id="29"/>
    </w:p>
    <w:p w14:paraId="586BE86A" w14:textId="2688BB7D" w:rsidR="00A2168B" w:rsidRDefault="00A2168B" w:rsidP="008D4DCB">
      <w:r>
        <w:fldChar w:fldCharType="begin"/>
      </w:r>
      <w:r>
        <w:instrText xml:space="preserve"> XE "</w:instrText>
      </w:r>
      <w:r w:rsidRPr="00933A89">
        <w:instrText>Souris</w:instrText>
      </w:r>
      <w:r>
        <w:instrText xml:space="preserve">" </w:instrText>
      </w:r>
      <w:r>
        <w:fldChar w:fldCharType="end"/>
      </w:r>
      <w:r>
        <w:fldChar w:fldCharType="begin"/>
      </w:r>
      <w:r>
        <w:instrText xml:space="preserve"> XE "</w:instrText>
      </w:r>
      <w:r w:rsidRPr="00933A89">
        <w:instrText>Position</w:instrText>
      </w:r>
      <w:r>
        <w:instrText xml:space="preserve">" </w:instrText>
      </w:r>
      <w:r>
        <w:fldChar w:fldCharType="end"/>
      </w:r>
      <w:r>
        <w:fldChar w:fldCharType="begin"/>
      </w:r>
      <w:r>
        <w:instrText xml:space="preserve"> XE "</w:instrText>
      </w:r>
      <w:r w:rsidRPr="00933A89">
        <w:instrText>Dimension</w:instrText>
      </w:r>
      <w:r>
        <w:instrText xml:space="preserve">s" </w:instrText>
      </w:r>
      <w:r>
        <w:fldChar w:fldCharType="end"/>
      </w:r>
      <w:r>
        <w:fldChar w:fldCharType="begin"/>
      </w:r>
      <w:r>
        <w:instrText xml:space="preserve"> XE "</w:instrText>
      </w:r>
      <w:r w:rsidRPr="00933A89">
        <w:instrText>Grille</w:instrText>
      </w:r>
      <w:r>
        <w:instrText xml:space="preserve">" </w:instrText>
      </w:r>
      <w:r>
        <w:fldChar w:fldCharType="end"/>
      </w:r>
      <w:r>
        <w:fldChar w:fldCharType="begin"/>
      </w:r>
      <w:r>
        <w:instrText xml:space="preserve"> XE "</w:instrText>
      </w:r>
      <w:r w:rsidRPr="00933A89">
        <w:instrText>Aimantation</w:instrText>
      </w:r>
      <w:r>
        <w:instrText xml:space="preserve">" </w:instrText>
      </w:r>
      <w:r>
        <w:fldChar w:fldCharType="end"/>
      </w:r>
      <w:r>
        <w:fldChar w:fldCharType="begin"/>
      </w:r>
      <w:r>
        <w:instrText xml:space="preserve"> XE "</w:instrText>
      </w:r>
      <w:r w:rsidRPr="00933A89">
        <w:instrText>Coordonnées</w:instrText>
      </w:r>
      <w:r>
        <w:instrText xml:space="preserve">" </w:instrText>
      </w:r>
      <w:r>
        <w:fldChar w:fldCharType="end"/>
      </w:r>
      <w:r>
        <w:t>La position de la souris est indiquée dans l'encart situé dans la partie supérieure gauche de l'application :</w:t>
      </w:r>
    </w:p>
    <w:p w14:paraId="66EC8215" w14:textId="3869E3B8" w:rsidR="00A2168B" w:rsidRDefault="002462F0" w:rsidP="008D4DCB">
      <w:pPr>
        <w:jc w:val="center"/>
      </w:pPr>
      <w:r w:rsidRPr="002462F0">
        <w:rPr>
          <w:noProof/>
          <w:lang w:eastAsia="fr-FR"/>
        </w:rPr>
        <w:drawing>
          <wp:inline distT="0" distB="0" distL="0" distR="0" wp14:anchorId="753F166B" wp14:editId="0D816770">
            <wp:extent cx="2620108" cy="1255905"/>
            <wp:effectExtent l="0" t="0" r="0" b="1905"/>
            <wp:docPr id="11483947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394703" name=""/>
                    <pic:cNvPicPr/>
                  </pic:nvPicPr>
                  <pic:blipFill>
                    <a:blip r:embed="rId33"/>
                    <a:stretch>
                      <a:fillRect/>
                    </a:stretch>
                  </pic:blipFill>
                  <pic:spPr>
                    <a:xfrm>
                      <a:off x="0" y="0"/>
                      <a:ext cx="2641559" cy="1266187"/>
                    </a:xfrm>
                    <a:prstGeom prst="rect">
                      <a:avLst/>
                    </a:prstGeom>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16"/>
        <w:gridCol w:w="4701"/>
        <w:gridCol w:w="16"/>
      </w:tblGrid>
      <w:tr w:rsidR="00A2168B" w:rsidRPr="001F6327" w14:paraId="3B090ECC" w14:textId="77777777" w:rsidTr="00851F8C">
        <w:tc>
          <w:tcPr>
            <w:tcW w:w="1199" w:type="dxa"/>
            <w:gridSpan w:val="2"/>
            <w:noWrap/>
            <w:tcMar>
              <w:left w:w="0" w:type="dxa"/>
              <w:right w:w="0" w:type="dxa"/>
            </w:tcMar>
            <w:vAlign w:val="bottom"/>
          </w:tcPr>
          <w:p w14:paraId="39AB1FCF" w14:textId="05E83DDA" w:rsidR="00A2168B" w:rsidRDefault="002462F0" w:rsidP="008D4DCB">
            <w:r>
              <w:rPr>
                <w:noProof/>
              </w:rPr>
              <w:drawing>
                <wp:inline distT="0" distB="0" distL="0" distR="0" wp14:anchorId="2355C931" wp14:editId="2BFAFE41">
                  <wp:extent cx="407377" cy="407377"/>
                  <wp:effectExtent l="0" t="0" r="0" b="0"/>
                  <wp:docPr id="93603769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0232" cy="410232"/>
                          </a:xfrm>
                          <a:prstGeom prst="rect">
                            <a:avLst/>
                          </a:prstGeom>
                          <a:noFill/>
                          <a:ln>
                            <a:noFill/>
                          </a:ln>
                        </pic:spPr>
                      </pic:pic>
                    </a:graphicData>
                  </a:graphic>
                </wp:inline>
              </w:drawing>
            </w:r>
          </w:p>
        </w:tc>
        <w:tc>
          <w:tcPr>
            <w:tcW w:w="4717" w:type="dxa"/>
            <w:gridSpan w:val="2"/>
            <w:tcMar>
              <w:top w:w="57" w:type="dxa"/>
              <w:bottom w:w="57" w:type="dxa"/>
            </w:tcMar>
            <w:vAlign w:val="center"/>
          </w:tcPr>
          <w:p w14:paraId="74F02003" w14:textId="77777777" w:rsidR="00A2168B" w:rsidRPr="00516674" w:rsidRDefault="00A2168B" w:rsidP="00A2168B">
            <w:pPr>
              <w:pStyle w:val="Encart"/>
            </w:pPr>
            <w:r>
              <w:t>La position de la souris est indiquée en coordonnées réelles et si l'aimantation de la grille est activée, la position indique le point de la grille le plus proche.</w:t>
            </w:r>
          </w:p>
        </w:tc>
      </w:tr>
      <w:tr w:rsidR="00A2168B" w:rsidRPr="001F6327" w14:paraId="05FA11FF" w14:textId="77777777" w:rsidTr="00851F8C">
        <w:trPr>
          <w:gridAfter w:val="1"/>
          <w:wAfter w:w="16" w:type="dxa"/>
        </w:trPr>
        <w:tc>
          <w:tcPr>
            <w:tcW w:w="1183" w:type="dxa"/>
            <w:noWrap/>
            <w:tcMar>
              <w:left w:w="0" w:type="dxa"/>
              <w:right w:w="0" w:type="dxa"/>
            </w:tcMar>
            <w:vAlign w:val="bottom"/>
          </w:tcPr>
          <w:p w14:paraId="66AA2030" w14:textId="53E0D229" w:rsidR="00A2168B" w:rsidRDefault="002462F0" w:rsidP="008D4DCB">
            <w:r>
              <w:rPr>
                <w:noProof/>
              </w:rPr>
              <w:drawing>
                <wp:inline distT="0" distB="0" distL="0" distR="0" wp14:anchorId="72EB51F2" wp14:editId="27FFD385">
                  <wp:extent cx="407035" cy="407035"/>
                  <wp:effectExtent l="0" t="0" r="0" b="0"/>
                  <wp:docPr id="919129747"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9838" cy="409838"/>
                          </a:xfrm>
                          <a:prstGeom prst="rect">
                            <a:avLst/>
                          </a:prstGeom>
                          <a:noFill/>
                          <a:ln>
                            <a:noFill/>
                          </a:ln>
                        </pic:spPr>
                      </pic:pic>
                    </a:graphicData>
                  </a:graphic>
                </wp:inline>
              </w:drawing>
            </w:r>
          </w:p>
        </w:tc>
        <w:tc>
          <w:tcPr>
            <w:tcW w:w="4717" w:type="dxa"/>
            <w:gridSpan w:val="2"/>
            <w:tcMar>
              <w:top w:w="57" w:type="dxa"/>
              <w:bottom w:w="57" w:type="dxa"/>
            </w:tcMar>
            <w:vAlign w:val="center"/>
          </w:tcPr>
          <w:p w14:paraId="27A1D1CB" w14:textId="77777777" w:rsidR="00A2168B" w:rsidRPr="00516674" w:rsidRDefault="00A2168B" w:rsidP="00A2168B">
            <w:pPr>
              <w:pStyle w:val="Encart"/>
            </w:pPr>
            <w:r>
              <w:t>Les dimensions ne sont indiquées que lors de la création de nouveaux volumes ou lors de la sélection à la souris.</w:t>
            </w:r>
          </w:p>
        </w:tc>
      </w:tr>
    </w:tbl>
    <w:p w14:paraId="65910E6B" w14:textId="77777777" w:rsidR="00A2168B" w:rsidRDefault="00A2168B" w:rsidP="00A2168B">
      <w:pPr>
        <w:pStyle w:val="Titre2"/>
      </w:pPr>
      <w:bookmarkStart w:id="30" w:name="_Toc441743440"/>
      <w:bookmarkStart w:id="31" w:name="_Toc229402873"/>
      <w:r>
        <w:t>Mesurer une distance</w:t>
      </w:r>
      <w:bookmarkEnd w:id="30"/>
      <w:bookmarkEnd w:id="31"/>
    </w:p>
    <w:p w14:paraId="0A8B2054" w14:textId="090C85E7" w:rsidR="00A2168B" w:rsidRDefault="00A2168B" w:rsidP="008D4DCB">
      <w:r>
        <w:fldChar w:fldCharType="begin"/>
      </w:r>
      <w:r>
        <w:instrText xml:space="preserve"> XE "</w:instrText>
      </w:r>
      <w:r w:rsidRPr="00A23219">
        <w:instrText>Mesure</w:instrText>
      </w:r>
      <w:r>
        <w:instrText xml:space="preserve">" </w:instrText>
      </w:r>
      <w:r>
        <w:fldChar w:fldCharType="end"/>
      </w:r>
      <w:r>
        <w:fldChar w:fldCharType="begin"/>
      </w:r>
      <w:r>
        <w:instrText xml:space="preserve"> XE "</w:instrText>
      </w:r>
      <w:r w:rsidRPr="00A23219">
        <w:instrText>Distance</w:instrText>
      </w:r>
      <w:r>
        <w:instrText xml:space="preserve">" </w:instrText>
      </w:r>
      <w:r>
        <w:fldChar w:fldCharType="end"/>
      </w:r>
      <w:r>
        <w:fldChar w:fldCharType="begin"/>
      </w:r>
      <w:r>
        <w:instrText xml:space="preserve"> XE "</w:instrText>
      </w:r>
      <w:r w:rsidRPr="00A23219">
        <w:instrText>Longueur</w:instrText>
      </w:r>
      <w:r>
        <w:instrText xml:space="preserve">" </w:instrText>
      </w:r>
      <w:r>
        <w:fldChar w:fldCharType="end"/>
      </w:r>
      <w:r>
        <w:fldChar w:fldCharType="begin"/>
      </w:r>
      <w:r>
        <w:instrText xml:space="preserve"> XE "</w:instrText>
      </w:r>
      <w:r w:rsidRPr="00E13B62">
        <w:instrText>Côte</w:instrText>
      </w:r>
      <w:r>
        <w:instrText xml:space="preserve">" </w:instrText>
      </w:r>
      <w:r>
        <w:fldChar w:fldCharType="end"/>
      </w:r>
      <w:r w:rsidR="00B23626">
        <w:t>conducteo</w:t>
      </w:r>
      <w:r>
        <w:t xml:space="preserve"> propose un outil de mesure de distance afin de pouvoir connaître les dimensions des éléments composant la modélisation et les afficher dans la modélisation. L'activation du mode </w:t>
      </w:r>
      <w:r>
        <w:rPr>
          <w:i/>
        </w:rPr>
        <w:t>Mesurer une longueur</w:t>
      </w:r>
      <w:r>
        <w:t xml:space="preserve"> est réalisée en appuyant, dans la barre d'outils de modélisation, sur l'icône</w:t>
      </w:r>
    </w:p>
    <w:p w14:paraId="1663FFA6" w14:textId="6F0F6873" w:rsidR="00A2168B" w:rsidRDefault="00362FFD" w:rsidP="00851F8C">
      <w:pPr>
        <w:jc w:val="center"/>
      </w:pPr>
      <w:r>
        <w:rPr>
          <w:noProof/>
        </w:rPr>
        <w:drawing>
          <wp:inline distT="0" distB="0" distL="0" distR="0" wp14:anchorId="68368E9F" wp14:editId="3A622978">
            <wp:extent cx="457200" cy="457200"/>
            <wp:effectExtent l="0" t="0" r="0" b="0"/>
            <wp:docPr id="1451976451"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15534193" w14:textId="03D34167" w:rsidR="00A2168B" w:rsidRDefault="00A2168B" w:rsidP="008D4DCB">
      <w:r>
        <w:t>En cliquant 2 points sur la modélisation, un segment de couleur rouge est affiché et indique la longueur choisie :</w:t>
      </w:r>
    </w:p>
    <w:p w14:paraId="526FC829" w14:textId="77777777" w:rsidR="00A2168B" w:rsidRDefault="00A2168B" w:rsidP="008D4DCB">
      <w:pPr>
        <w:jc w:val="center"/>
      </w:pPr>
      <w:r w:rsidRPr="00414979">
        <w:rPr>
          <w:noProof/>
          <w:lang w:eastAsia="fr-FR"/>
        </w:rPr>
        <w:drawing>
          <wp:inline distT="0" distB="0" distL="0" distR="0" wp14:anchorId="484C641E" wp14:editId="6ECFC554">
            <wp:extent cx="2451653" cy="2312790"/>
            <wp:effectExtent l="0" t="0" r="6350" b="0"/>
            <wp:docPr id="464" name="Image 464" descr="C:\Users\Vierio\Desktop\Picture 2015-04-15 08_36_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5-04-15 08_36_00.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75085" cy="2334895"/>
                    </a:xfrm>
                    <a:prstGeom prst="rect">
                      <a:avLst/>
                    </a:prstGeom>
                    <a:noFill/>
                    <a:ln>
                      <a:noFill/>
                    </a:ln>
                  </pic:spPr>
                </pic:pic>
              </a:graphicData>
            </a:graphic>
          </wp:inline>
        </w:drawing>
      </w:r>
    </w:p>
    <w:p w14:paraId="33D228B1" w14:textId="77777777" w:rsidR="008D4DCB" w:rsidRDefault="008D4DCB" w:rsidP="00A2168B">
      <w:pPr>
        <w:pStyle w:val="Titre2"/>
      </w:pPr>
      <w:bookmarkStart w:id="32" w:name="_Toc441743441"/>
    </w:p>
    <w:p w14:paraId="75162EAF" w14:textId="77777777" w:rsidR="00A2168B" w:rsidRDefault="00A2168B" w:rsidP="00A2168B">
      <w:pPr>
        <w:pStyle w:val="Titre2"/>
      </w:pPr>
      <w:bookmarkStart w:id="33" w:name="_Toc229402874"/>
      <w:r>
        <w:t>Mesurer un angle</w:t>
      </w:r>
      <w:bookmarkEnd w:id="32"/>
      <w:bookmarkEnd w:id="33"/>
    </w:p>
    <w:p w14:paraId="6C7CA8D0" w14:textId="17D5F1A8" w:rsidR="00A2168B" w:rsidRDefault="00A2168B" w:rsidP="008D4DCB">
      <w:r>
        <w:fldChar w:fldCharType="begin"/>
      </w:r>
      <w:r>
        <w:instrText xml:space="preserve"> XE "</w:instrText>
      </w:r>
      <w:r w:rsidRPr="00364ABE">
        <w:instrText>Mesure</w:instrText>
      </w:r>
      <w:r>
        <w:instrText xml:space="preserve">" </w:instrText>
      </w:r>
      <w:r>
        <w:fldChar w:fldCharType="end"/>
      </w:r>
      <w:r>
        <w:fldChar w:fldCharType="begin"/>
      </w:r>
      <w:r>
        <w:instrText xml:space="preserve"> XE "</w:instrText>
      </w:r>
      <w:r w:rsidRPr="00364ABE">
        <w:instrText>Angle</w:instrText>
      </w:r>
      <w:r>
        <w:instrText xml:space="preserve">" </w:instrText>
      </w:r>
      <w:r>
        <w:fldChar w:fldCharType="end"/>
      </w:r>
      <w:r>
        <w:fldChar w:fldCharType="begin"/>
      </w:r>
      <w:r>
        <w:instrText xml:space="preserve"> XE "</w:instrText>
      </w:r>
      <w:r w:rsidRPr="00364ABE">
        <w:instrText>Rotation</w:instrText>
      </w:r>
      <w:r>
        <w:instrText xml:space="preserve">" </w:instrText>
      </w:r>
      <w:r>
        <w:fldChar w:fldCharType="end"/>
      </w:r>
      <w:r w:rsidR="00B23626">
        <w:t>conducteo</w:t>
      </w:r>
      <w:r>
        <w:t xml:space="preserve"> propose un outil de mesure d'angle afin de pouvoir connaître les angles présents dans la modélisation. L'activation du mode </w:t>
      </w:r>
      <w:r>
        <w:rPr>
          <w:i/>
        </w:rPr>
        <w:t>Mesurer un angle</w:t>
      </w:r>
      <w:r>
        <w:t xml:space="preserve"> est réalisée en appuyant, dans la barre d'outils de modélisation, sur l'icône</w:t>
      </w:r>
    </w:p>
    <w:p w14:paraId="05651B0B" w14:textId="2945746A" w:rsidR="00A2168B" w:rsidRDefault="00362FFD" w:rsidP="00851F8C">
      <w:pPr>
        <w:jc w:val="center"/>
      </w:pPr>
      <w:r>
        <w:rPr>
          <w:noProof/>
        </w:rPr>
        <w:drawing>
          <wp:inline distT="0" distB="0" distL="0" distR="0" wp14:anchorId="1CF2EE54" wp14:editId="637ECE96">
            <wp:extent cx="457200" cy="457200"/>
            <wp:effectExtent l="0" t="0" r="0" b="0"/>
            <wp:docPr id="176702776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12CB22A1" w14:textId="77777777" w:rsidR="00A2168B" w:rsidRDefault="00A2168B" w:rsidP="008D4DCB">
      <w:r>
        <w:t>En cliquant dans un premier temps sur le point central de l'angle et ensuite sur les 2 points formant l'ouverture de l'angle, la valeur de l'angle est indiquée en rouge dans l'interface :</w:t>
      </w:r>
    </w:p>
    <w:p w14:paraId="0A0B6569" w14:textId="77777777" w:rsidR="00A2168B" w:rsidRDefault="00A2168B" w:rsidP="008D4DCB">
      <w:pPr>
        <w:jc w:val="center"/>
      </w:pPr>
      <w:r w:rsidRPr="00C311CC">
        <w:rPr>
          <w:noProof/>
          <w:lang w:eastAsia="fr-FR"/>
        </w:rPr>
        <w:drawing>
          <wp:inline distT="0" distB="0" distL="0" distR="0" wp14:anchorId="3E560C37" wp14:editId="6610C092">
            <wp:extent cx="2134202" cy="2337683"/>
            <wp:effectExtent l="0" t="0" r="0" b="5715"/>
            <wp:docPr id="523" name="Image 523" descr="C:\Users\Vierio\Desktop\Picture 2015-04-15 08_38_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5-04-15 08_38_00.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71908" cy="2378984"/>
                    </a:xfrm>
                    <a:prstGeom prst="rect">
                      <a:avLst/>
                    </a:prstGeom>
                    <a:noFill/>
                    <a:ln>
                      <a:noFill/>
                    </a:ln>
                  </pic:spPr>
                </pic:pic>
              </a:graphicData>
            </a:graphic>
          </wp:inline>
        </w:drawing>
      </w:r>
    </w:p>
    <w:p w14:paraId="723E1E25" w14:textId="77777777" w:rsidR="00A2168B" w:rsidRPr="00C311CC" w:rsidRDefault="00A2168B" w:rsidP="00A2168B">
      <w:pPr>
        <w:pStyle w:val="Texte"/>
      </w:pPr>
    </w:p>
    <w:p w14:paraId="541769B3" w14:textId="77777777" w:rsidR="00A2168B" w:rsidRDefault="00A2168B" w:rsidP="00A2168B">
      <w:pPr>
        <w:pStyle w:val="Titre1"/>
      </w:pPr>
      <w:bookmarkStart w:id="34" w:name="_Toc441743442"/>
      <w:bookmarkStart w:id="35" w:name="_Toc229402875"/>
      <w:r>
        <w:lastRenderedPageBreak/>
        <w:t>Modifier la modélisation</w:t>
      </w:r>
      <w:bookmarkEnd w:id="34"/>
      <w:bookmarkEnd w:id="35"/>
    </w:p>
    <w:p w14:paraId="213EE666" w14:textId="77777777" w:rsidR="00A2168B" w:rsidRDefault="00A2168B" w:rsidP="00A2168B">
      <w:pPr>
        <w:pStyle w:val="Titre2"/>
      </w:pPr>
      <w:bookmarkStart w:id="36" w:name="_Toc441743443"/>
      <w:bookmarkStart w:id="37" w:name="_Toc229402876"/>
      <w:r>
        <w:t>Modifier le type de calcul</w:t>
      </w:r>
      <w:bookmarkEnd w:id="36"/>
      <w:bookmarkEnd w:id="37"/>
    </w:p>
    <w:p w14:paraId="43179038" w14:textId="10D8DC97" w:rsidR="00A2168B" w:rsidRDefault="00C43B6E" w:rsidP="008D4DCB">
      <w:r>
        <w:fldChar w:fldCharType="begin"/>
      </w:r>
      <w:r>
        <w:instrText xml:space="preserve"> XE "</w:instrText>
      </w:r>
      <w:r w:rsidRPr="00F457CF">
        <w:instrText>Conductivité thermique équivalente</w:instrText>
      </w:r>
      <w:r>
        <w:instrText xml:space="preserve">" </w:instrText>
      </w:r>
      <w:r>
        <w:fldChar w:fldCharType="end"/>
      </w:r>
      <w:r w:rsidR="00A2168B">
        <w:fldChar w:fldCharType="begin"/>
      </w:r>
      <w:r w:rsidR="00A2168B">
        <w:instrText xml:space="preserve"> XE "</w:instrText>
      </w:r>
      <w:r w:rsidR="00A2168B" w:rsidRPr="00EC15C6">
        <w:instrText>Type de calcul</w:instrText>
      </w:r>
      <w:r w:rsidR="00A2168B">
        <w:instrText xml:space="preserve">" </w:instrText>
      </w:r>
      <w:r w:rsidR="00A2168B">
        <w:fldChar w:fldCharType="end"/>
      </w:r>
      <w:r w:rsidR="00A2168B">
        <w:fldChar w:fldCharType="begin"/>
      </w:r>
      <w:r w:rsidR="00A2168B">
        <w:instrText xml:space="preserve"> XE "</w:instrText>
      </w:r>
      <w:r w:rsidR="00A2168B" w:rsidRPr="00EC15C6">
        <w:instrText>Pont thermique linéique</w:instrText>
      </w:r>
      <w:r w:rsidR="00A2168B">
        <w:instrText xml:space="preserve">" </w:instrText>
      </w:r>
      <w:r w:rsidR="00A2168B">
        <w:fldChar w:fldCharType="end"/>
      </w:r>
      <w:r w:rsidR="00A2168B">
        <w:fldChar w:fldCharType="begin"/>
      </w:r>
      <w:r w:rsidR="00A2168B">
        <w:instrText xml:space="preserve"> XE "</w:instrText>
      </w:r>
      <w:r w:rsidR="00A2168B" w:rsidRPr="00EC15C6">
        <w:instrText>Flux de chaleur</w:instrText>
      </w:r>
      <w:r w:rsidR="00A2168B">
        <w:instrText xml:space="preserve">" </w:instrText>
      </w:r>
      <w:r w:rsidR="00A2168B">
        <w:fldChar w:fldCharType="end"/>
      </w:r>
      <w:r w:rsidR="00A2168B">
        <w:fldChar w:fldCharType="begin"/>
      </w:r>
      <w:r w:rsidR="00A2168B">
        <w:instrText xml:space="preserve"> XE "</w:instrText>
      </w:r>
      <w:r w:rsidR="00A2168B" w:rsidRPr="00EC15C6">
        <w:instrText>Coefficient de transmission thermique</w:instrText>
      </w:r>
      <w:r w:rsidR="00A2168B">
        <w:instrText xml:space="preserve">" </w:instrText>
      </w:r>
      <w:r w:rsidR="00A2168B">
        <w:fldChar w:fldCharType="end"/>
      </w:r>
      <w:r w:rsidR="00A2168B">
        <w:fldChar w:fldCharType="begin"/>
      </w:r>
      <w:r w:rsidR="00A2168B">
        <w:instrText xml:space="preserve"> XE "</w:instrText>
      </w:r>
      <w:r w:rsidR="00A2168B" w:rsidRPr="00EC15C6">
        <w:instrText>Coefficient U</w:instrText>
      </w:r>
      <w:r w:rsidR="00A2168B">
        <w:instrText xml:space="preserve">" </w:instrText>
      </w:r>
      <w:r w:rsidR="00A2168B">
        <w:fldChar w:fldCharType="end"/>
      </w:r>
      <w:r w:rsidR="00B23626">
        <w:t>conducteo</w:t>
      </w:r>
      <w:r w:rsidR="00A2168B">
        <w:t xml:space="preserve"> permet de réaliser 3 types de calcul :</w:t>
      </w:r>
    </w:p>
    <w:p w14:paraId="1DF47A0C" w14:textId="77777777" w:rsidR="00A2168B" w:rsidRDefault="00A2168B" w:rsidP="008D4DCB">
      <w:pPr>
        <w:pStyle w:val="Puces"/>
        <w:rPr>
          <w:rStyle w:val="lang-el"/>
        </w:rPr>
      </w:pPr>
      <w:r>
        <w:t xml:space="preserve">calul de type </w:t>
      </w:r>
      <w:r w:rsidRPr="00135C71">
        <w:rPr>
          <w:i/>
        </w:rPr>
        <w:t>pont thermique linéique</w:t>
      </w:r>
      <w:r>
        <w:t xml:space="preserve">, afin de calculer le coefficient </w:t>
      </w:r>
      <w:r>
        <w:rPr>
          <w:rStyle w:val="lang-el"/>
          <w:lang w:val="el-GR"/>
        </w:rPr>
        <w:t>ψ</w:t>
      </w:r>
      <w:r>
        <w:rPr>
          <w:rStyle w:val="lang-el"/>
        </w:rPr>
        <w:t xml:space="preserve"> de ce dernier,</w:t>
      </w:r>
    </w:p>
    <w:p w14:paraId="46FAE3F8" w14:textId="77777777" w:rsidR="00A2168B" w:rsidRDefault="00A2168B" w:rsidP="008D4DCB">
      <w:pPr>
        <w:pStyle w:val="Puces"/>
        <w:rPr>
          <w:rStyle w:val="lang-el"/>
        </w:rPr>
      </w:pPr>
      <w:r>
        <w:rPr>
          <w:rStyle w:val="lang-el"/>
        </w:rPr>
        <w:t xml:space="preserve">calcul de type </w:t>
      </w:r>
      <w:r w:rsidRPr="00135C71">
        <w:rPr>
          <w:rStyle w:val="lang-el"/>
          <w:i/>
        </w:rPr>
        <w:t>flux de chaleur</w:t>
      </w:r>
      <w:r>
        <w:rPr>
          <w:rStyle w:val="lang-el"/>
        </w:rPr>
        <w:t>, afin de déterminer uniquement le flux de chaleur sortant d'un élément modélisé,</w:t>
      </w:r>
    </w:p>
    <w:p w14:paraId="2208711F" w14:textId="02B0274C" w:rsidR="00A2168B" w:rsidRDefault="00A2168B" w:rsidP="008D4DCB">
      <w:pPr>
        <w:pStyle w:val="Puces"/>
        <w:rPr>
          <w:rStyle w:val="lang-el"/>
        </w:rPr>
      </w:pPr>
      <w:r>
        <w:rPr>
          <w:rStyle w:val="lang-el"/>
        </w:rPr>
        <w:t xml:space="preserve">calcul de type </w:t>
      </w:r>
      <w:r w:rsidRPr="00135C71">
        <w:rPr>
          <w:rStyle w:val="lang-el"/>
          <w:i/>
        </w:rPr>
        <w:t>coefficient de transmission thermique</w:t>
      </w:r>
      <w:r>
        <w:rPr>
          <w:rStyle w:val="lang-el"/>
        </w:rPr>
        <w:t>, afin de déterminer le coef</w:t>
      </w:r>
      <w:r w:rsidR="00C43B6E">
        <w:rPr>
          <w:rStyle w:val="lang-el"/>
        </w:rPr>
        <w:t>ficient U d'un élément modélisé,</w:t>
      </w:r>
    </w:p>
    <w:p w14:paraId="5C13E7CA" w14:textId="32E6C211" w:rsidR="00C43B6E" w:rsidRDefault="00C43B6E" w:rsidP="008D4DCB">
      <w:pPr>
        <w:pStyle w:val="Puces"/>
        <w:rPr>
          <w:rStyle w:val="lang-el"/>
        </w:rPr>
      </w:pPr>
      <w:r>
        <w:rPr>
          <w:rStyle w:val="lang-el"/>
        </w:rPr>
        <w:t xml:space="preserve">calcul de type </w:t>
      </w:r>
      <w:r>
        <w:rPr>
          <w:rStyle w:val="lang-el"/>
          <w:i/>
        </w:rPr>
        <w:t>conductivité thermique équivalente</w:t>
      </w:r>
      <w:r>
        <w:rPr>
          <w:rStyle w:val="lang-el"/>
        </w:rPr>
        <w:t>, afin de déterminer la conductivité équivalente d’une couche non homogène.</w:t>
      </w:r>
    </w:p>
    <w:p w14:paraId="468855D9" w14:textId="77777777" w:rsidR="00A2168B" w:rsidRDefault="00A2168B" w:rsidP="008D4DCB">
      <w:r>
        <w:t xml:space="preserve">La modification du type de calcul est réalisée via le menu </w:t>
      </w:r>
      <w:r w:rsidRPr="00135C71">
        <w:rPr>
          <w:i/>
        </w:rPr>
        <w:t>Projet &gt; Type de calcul</w:t>
      </w:r>
      <w:r>
        <w:t>.</w:t>
      </w:r>
    </w:p>
    <w:p w14:paraId="2BC89F7B" w14:textId="77777777" w:rsidR="00A2168B" w:rsidRDefault="00A2168B" w:rsidP="008D4DCB">
      <w:r>
        <w:t xml:space="preserve">Pour les calculs du type </w:t>
      </w:r>
      <w:r w:rsidRPr="00135C71">
        <w:rPr>
          <w:i/>
        </w:rPr>
        <w:t>coefficient de transmission thermique</w:t>
      </w:r>
      <w:r>
        <w:t xml:space="preserve">, il est nécessaire de renseigner la longueur à considérer pour le calcul, via le menu </w:t>
      </w:r>
      <w:r w:rsidRPr="00135C71">
        <w:rPr>
          <w:i/>
        </w:rPr>
        <w:t>Projet &gt; Longueur de modélisation</w:t>
      </w:r>
      <w:r>
        <w:t>. Plusieurs options sont proposées :</w:t>
      </w:r>
    </w:p>
    <w:p w14:paraId="3915E55A" w14:textId="77777777" w:rsidR="00A2168B" w:rsidRDefault="00A2168B" w:rsidP="008D4DCB">
      <w:pPr>
        <w:pStyle w:val="Puces"/>
      </w:pPr>
      <w:r w:rsidRPr="00CF4093">
        <w:rPr>
          <w:i/>
        </w:rPr>
        <w:t>Longueur totale</w:t>
      </w:r>
      <w:r>
        <w:t xml:space="preserve"> : il s'agit de la longueur totale des surfaces donnant sur l'intérieur,</w:t>
      </w:r>
    </w:p>
    <w:p w14:paraId="180C8716" w14:textId="77777777" w:rsidR="00A2168B" w:rsidRDefault="00A2168B" w:rsidP="008D4DCB">
      <w:pPr>
        <w:pStyle w:val="Puces"/>
      </w:pPr>
      <w:r w:rsidRPr="00CF4093">
        <w:rPr>
          <w:i/>
        </w:rPr>
        <w:t>Longueur projetée selon X</w:t>
      </w:r>
      <w:r>
        <w:t xml:space="preserve"> : il s'agit de la longueur totale des surfaces horizontales donnant sur l'intérieur,</w:t>
      </w:r>
    </w:p>
    <w:p w14:paraId="33A72538" w14:textId="77777777" w:rsidR="00A2168B" w:rsidRDefault="00A2168B" w:rsidP="008D4DCB">
      <w:pPr>
        <w:pStyle w:val="Puces"/>
      </w:pPr>
      <w:r w:rsidRPr="00CF4093">
        <w:rPr>
          <w:i/>
        </w:rPr>
        <w:t>Longueur projetée selon Y</w:t>
      </w:r>
      <w:r>
        <w:t xml:space="preserve"> : il s'agit de la longueur totale des surfaces verticales donnant sur l'intérieur,</w:t>
      </w:r>
    </w:p>
    <w:p w14:paraId="2E4BA119" w14:textId="77777777" w:rsidR="00A2168B" w:rsidRDefault="00A2168B" w:rsidP="008D4DCB">
      <w:pPr>
        <w:pStyle w:val="Puces"/>
      </w:pPr>
      <w:r w:rsidRPr="00CF4093">
        <w:rPr>
          <w:i/>
        </w:rPr>
        <w:t>Longueur fixée</w:t>
      </w:r>
      <w:r>
        <w:t xml:space="preserve"> : longueur définie par l'utilisateur.</w:t>
      </w:r>
    </w:p>
    <w:p w14:paraId="59AFD766" w14:textId="4229366B" w:rsidR="00C43B6E" w:rsidRPr="00C43B6E" w:rsidRDefault="00C43B6E" w:rsidP="00C43B6E">
      <w:r>
        <w:t xml:space="preserve">Pour les calculs du type </w:t>
      </w:r>
      <w:r>
        <w:rPr>
          <w:rStyle w:val="lang-el"/>
          <w:i/>
        </w:rPr>
        <w:t>conductivité thermique équivalente</w:t>
      </w:r>
      <w:r>
        <w:rPr>
          <w:rStyle w:val="lang-el"/>
        </w:rPr>
        <w:t xml:space="preserve">, il est nécessaire de renseigner la largeur de la couche modélisée, ainsi que l’épaisseur de celle-ci, via le menu </w:t>
      </w:r>
      <w:r w:rsidRPr="00C43B6E">
        <w:rPr>
          <w:rStyle w:val="lang-el"/>
          <w:i/>
        </w:rPr>
        <w:t>Projet &gt; Conductivité équivalente</w:t>
      </w:r>
      <w:r>
        <w:rPr>
          <w:rStyle w:val="lang-el"/>
        </w:rPr>
        <w:t>.</w:t>
      </w:r>
      <w:r w:rsidR="00E80A27">
        <w:rPr>
          <w:rStyle w:val="lang-el"/>
        </w:rPr>
        <w:t xml:space="preserve"> La somme des résistance superficielles appliquées doit également être renseignée.</w:t>
      </w:r>
    </w:p>
    <w:p w14:paraId="26700810" w14:textId="77777777" w:rsidR="00A2168B" w:rsidRDefault="00A2168B" w:rsidP="00A2168B">
      <w:pPr>
        <w:pStyle w:val="Titre2"/>
      </w:pPr>
      <w:bookmarkStart w:id="38" w:name="_Toc441743444"/>
      <w:bookmarkStart w:id="39" w:name="_Toc229402877"/>
      <w:r>
        <w:t>Ajouter une image</w:t>
      </w:r>
      <w:bookmarkEnd w:id="38"/>
      <w:bookmarkEnd w:id="39"/>
    </w:p>
    <w:p w14:paraId="0A367967" w14:textId="79E64A5C" w:rsidR="00A2168B" w:rsidRDefault="00A2168B" w:rsidP="008D4DCB">
      <w:r>
        <w:fldChar w:fldCharType="begin"/>
      </w:r>
      <w:r>
        <w:instrText xml:space="preserve"> XE "</w:instrText>
      </w:r>
      <w:r w:rsidRPr="004917AD">
        <w:instrText>Image</w:instrText>
      </w:r>
      <w:r>
        <w:instrText xml:space="preserve">" </w:instrText>
      </w:r>
      <w:r>
        <w:fldChar w:fldCharType="end"/>
      </w:r>
      <w:r>
        <w:fldChar w:fldCharType="begin"/>
      </w:r>
      <w:r>
        <w:instrText xml:space="preserve"> XE "</w:instrText>
      </w:r>
      <w:r w:rsidRPr="004917AD">
        <w:instrText>Importer</w:instrText>
      </w:r>
      <w:r>
        <w:instrText xml:space="preserve">" </w:instrText>
      </w:r>
      <w:r>
        <w:fldChar w:fldCharType="end"/>
      </w:r>
      <w:r>
        <w:fldChar w:fldCharType="begin"/>
      </w:r>
      <w:r>
        <w:instrText xml:space="preserve"> XE "</w:instrText>
      </w:r>
      <w:r w:rsidRPr="004917AD">
        <w:instrText>Formats d'image</w:instrText>
      </w:r>
      <w:r>
        <w:instrText xml:space="preserve">" </w:instrText>
      </w:r>
      <w:r>
        <w:fldChar w:fldCharType="end"/>
      </w:r>
      <w:r>
        <w:fldChar w:fldCharType="begin"/>
      </w:r>
      <w:r>
        <w:instrText xml:space="preserve"> XE "</w:instrText>
      </w:r>
      <w:r w:rsidRPr="004917AD">
        <w:instrText>BMP</w:instrText>
      </w:r>
      <w:r>
        <w:instrText xml:space="preserve">" </w:instrText>
      </w:r>
      <w:r>
        <w:fldChar w:fldCharType="end"/>
      </w:r>
      <w:r>
        <w:fldChar w:fldCharType="begin"/>
      </w:r>
      <w:r>
        <w:instrText xml:space="preserve"> XE "</w:instrText>
      </w:r>
      <w:r w:rsidRPr="004917AD">
        <w:instrText>GIF</w:instrText>
      </w:r>
      <w:r>
        <w:instrText xml:space="preserve">" </w:instrText>
      </w:r>
      <w:r>
        <w:fldChar w:fldCharType="end"/>
      </w:r>
      <w:r>
        <w:fldChar w:fldCharType="begin"/>
      </w:r>
      <w:r>
        <w:instrText xml:space="preserve"> XE "</w:instrText>
      </w:r>
      <w:r w:rsidRPr="004917AD">
        <w:instrText>JPEG</w:instrText>
      </w:r>
      <w:r>
        <w:instrText xml:space="preserve">" </w:instrText>
      </w:r>
      <w:r>
        <w:fldChar w:fldCharType="end"/>
      </w:r>
      <w:r>
        <w:fldChar w:fldCharType="begin"/>
      </w:r>
      <w:r>
        <w:instrText xml:space="preserve"> XE "</w:instrText>
      </w:r>
      <w:r w:rsidRPr="004917AD">
        <w:instrText>JPG</w:instrText>
      </w:r>
      <w:r>
        <w:instrText xml:space="preserve">" </w:instrText>
      </w:r>
      <w:r>
        <w:fldChar w:fldCharType="end"/>
      </w:r>
      <w:r>
        <w:fldChar w:fldCharType="begin"/>
      </w:r>
      <w:r>
        <w:instrText xml:space="preserve"> XE "</w:instrText>
      </w:r>
      <w:r w:rsidRPr="004917AD">
        <w:instrText>PNG</w:instrText>
      </w:r>
      <w:r>
        <w:instrText xml:space="preserve">" </w:instrText>
      </w:r>
      <w:r>
        <w:fldChar w:fldCharType="end"/>
      </w:r>
      <w:r>
        <w:fldChar w:fldCharType="begin"/>
      </w:r>
      <w:r>
        <w:instrText xml:space="preserve"> XE "</w:instrText>
      </w:r>
      <w:r w:rsidRPr="004917AD">
        <w:instrText>SVG</w:instrText>
      </w:r>
      <w:r>
        <w:instrText xml:space="preserve">" </w:instrText>
      </w:r>
      <w:r>
        <w:fldChar w:fldCharType="end"/>
      </w:r>
      <w:r>
        <w:fldChar w:fldCharType="begin"/>
      </w:r>
      <w:r>
        <w:instrText xml:space="preserve"> XE "</w:instrText>
      </w:r>
      <w:r w:rsidRPr="004917AD">
        <w:instrText>Images transparentes</w:instrText>
      </w:r>
      <w:r>
        <w:instrText xml:space="preserve">" </w:instrText>
      </w:r>
      <w:r>
        <w:fldChar w:fldCharType="end"/>
      </w:r>
      <w:r>
        <w:t>L'import d'une image dans la modélisation est réalisé :</w:t>
      </w:r>
    </w:p>
    <w:p w14:paraId="23EC851C" w14:textId="77777777" w:rsidR="00A2168B" w:rsidRDefault="00A2168B" w:rsidP="008D4DCB">
      <w:pPr>
        <w:pStyle w:val="Puces"/>
      </w:pPr>
      <w:r>
        <w:t xml:space="preserve">via le menu </w:t>
      </w:r>
      <w:r w:rsidRPr="00736103">
        <w:t>Projet &gt; Importer une image</w:t>
      </w:r>
      <w:r>
        <w:t>,</w:t>
      </w:r>
    </w:p>
    <w:p w14:paraId="43BB36CC" w14:textId="77777777" w:rsidR="00A2168B" w:rsidRDefault="00A2168B" w:rsidP="008D4DCB">
      <w:pPr>
        <w:pStyle w:val="Puces"/>
      </w:pPr>
      <w:r>
        <w:t>en glissant-déposant une image dans l'interface,</w:t>
      </w:r>
    </w:p>
    <w:p w14:paraId="00320FB9" w14:textId="77777777" w:rsidR="00A2168B" w:rsidRDefault="00A2168B" w:rsidP="008D4DCB">
      <w:pPr>
        <w:pStyle w:val="Puces"/>
      </w:pPr>
      <w:r>
        <w:t>via l'icône de la barre d'outils :</w:t>
      </w:r>
    </w:p>
    <w:p w14:paraId="1B91D6FE" w14:textId="0B185682" w:rsidR="00A2168B" w:rsidRDefault="00362FFD" w:rsidP="008D4DCB">
      <w:pPr>
        <w:jc w:val="center"/>
      </w:pPr>
      <w:r>
        <w:rPr>
          <w:noProof/>
        </w:rPr>
        <w:drawing>
          <wp:inline distT="0" distB="0" distL="0" distR="0" wp14:anchorId="1C471932" wp14:editId="72DB5AC5">
            <wp:extent cx="457200" cy="457200"/>
            <wp:effectExtent l="0" t="0" r="0" b="0"/>
            <wp:docPr id="38173474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3B782E" w14:paraId="268463E1" w14:textId="77777777" w:rsidTr="00851F8C">
        <w:tc>
          <w:tcPr>
            <w:tcW w:w="1199" w:type="dxa"/>
            <w:noWrap/>
            <w:tcMar>
              <w:left w:w="0" w:type="dxa"/>
              <w:right w:w="0" w:type="dxa"/>
            </w:tcMar>
            <w:vAlign w:val="bottom"/>
          </w:tcPr>
          <w:p w14:paraId="042A7359" w14:textId="40CF631C" w:rsidR="00A2168B" w:rsidRDefault="00362FFD" w:rsidP="008D4DCB">
            <w:r>
              <w:rPr>
                <w:noProof/>
              </w:rPr>
              <w:drawing>
                <wp:inline distT="0" distB="0" distL="0" distR="0" wp14:anchorId="040B10C8" wp14:editId="4C2642A3">
                  <wp:extent cx="372208" cy="372208"/>
                  <wp:effectExtent l="0" t="0" r="8890" b="8890"/>
                  <wp:docPr id="1291160567"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6470" cy="376470"/>
                          </a:xfrm>
                          <a:prstGeom prst="rect">
                            <a:avLst/>
                          </a:prstGeom>
                          <a:noFill/>
                          <a:ln>
                            <a:noFill/>
                          </a:ln>
                        </pic:spPr>
                      </pic:pic>
                    </a:graphicData>
                  </a:graphic>
                </wp:inline>
              </w:drawing>
            </w:r>
          </w:p>
        </w:tc>
        <w:tc>
          <w:tcPr>
            <w:tcW w:w="4717" w:type="dxa"/>
            <w:tcMar>
              <w:top w:w="57" w:type="dxa"/>
              <w:bottom w:w="57" w:type="dxa"/>
            </w:tcMar>
            <w:vAlign w:val="center"/>
          </w:tcPr>
          <w:p w14:paraId="6B97E1AA" w14:textId="77777777" w:rsidR="00A2168B" w:rsidRDefault="00A2168B" w:rsidP="00A2168B">
            <w:pPr>
              <w:pStyle w:val="Encart"/>
            </w:pPr>
            <w:r>
              <w:t>Les formats supportés sont les suivants :</w:t>
            </w:r>
          </w:p>
          <w:p w14:paraId="3CB929C6" w14:textId="77777777" w:rsidR="00A2168B" w:rsidRPr="00BE1F07" w:rsidRDefault="00A2168B" w:rsidP="00A2168B">
            <w:pPr>
              <w:pStyle w:val="Encart"/>
              <w:rPr>
                <w:lang w:val="en-US"/>
              </w:rPr>
            </w:pPr>
            <w:r w:rsidRPr="00BE1F07">
              <w:rPr>
                <w:b/>
                <w:lang w:val="en-US"/>
              </w:rPr>
              <w:t>bmp</w:t>
            </w:r>
            <w:r w:rsidRPr="00BE1F07">
              <w:rPr>
                <w:lang w:val="en-US"/>
              </w:rPr>
              <w:t xml:space="preserve">, </w:t>
            </w:r>
            <w:r w:rsidRPr="00BE1F07">
              <w:rPr>
                <w:b/>
                <w:lang w:val="en-US"/>
              </w:rPr>
              <w:t>gif</w:t>
            </w:r>
            <w:r w:rsidRPr="00BE1F07">
              <w:rPr>
                <w:lang w:val="en-US"/>
              </w:rPr>
              <w:t xml:space="preserve">, </w:t>
            </w:r>
            <w:r w:rsidRPr="00BE1F07">
              <w:rPr>
                <w:b/>
                <w:lang w:val="en-US"/>
              </w:rPr>
              <w:t>jpeg</w:t>
            </w:r>
            <w:r w:rsidRPr="00BE1F07">
              <w:rPr>
                <w:lang w:val="en-US"/>
              </w:rPr>
              <w:t xml:space="preserve">, </w:t>
            </w:r>
            <w:r w:rsidRPr="00BE1F07">
              <w:rPr>
                <w:b/>
                <w:lang w:val="en-US"/>
              </w:rPr>
              <w:t>png</w:t>
            </w:r>
            <w:r w:rsidRPr="00BE1F07">
              <w:rPr>
                <w:lang w:val="en-US"/>
              </w:rPr>
              <w:t xml:space="preserve">, </w:t>
            </w:r>
            <w:r w:rsidRPr="00BE1F07">
              <w:rPr>
                <w:b/>
                <w:lang w:val="en-US"/>
              </w:rPr>
              <w:t>svg</w:t>
            </w:r>
            <w:r w:rsidRPr="00BE1F07">
              <w:rPr>
                <w:lang w:val="en-US"/>
              </w:rPr>
              <w:t>.</w:t>
            </w:r>
          </w:p>
        </w:tc>
      </w:tr>
      <w:tr w:rsidR="00A2168B" w:rsidRPr="001F6327" w14:paraId="2AB75695" w14:textId="77777777" w:rsidTr="00851F8C">
        <w:tc>
          <w:tcPr>
            <w:tcW w:w="1199" w:type="dxa"/>
            <w:noWrap/>
            <w:tcMar>
              <w:left w:w="0" w:type="dxa"/>
              <w:right w:w="0" w:type="dxa"/>
            </w:tcMar>
            <w:vAlign w:val="bottom"/>
          </w:tcPr>
          <w:p w14:paraId="374CC49C" w14:textId="2CD3155C" w:rsidR="00A2168B" w:rsidRDefault="00362FFD" w:rsidP="008D4DCB">
            <w:r>
              <w:rPr>
                <w:noProof/>
              </w:rPr>
              <w:drawing>
                <wp:inline distT="0" distB="0" distL="0" distR="0" wp14:anchorId="0E3EB0E4" wp14:editId="36FAE26D">
                  <wp:extent cx="401515" cy="401515"/>
                  <wp:effectExtent l="0" t="0" r="0" b="0"/>
                  <wp:docPr id="275363123"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5620" cy="405620"/>
                          </a:xfrm>
                          <a:prstGeom prst="rect">
                            <a:avLst/>
                          </a:prstGeom>
                          <a:noFill/>
                          <a:ln>
                            <a:noFill/>
                          </a:ln>
                        </pic:spPr>
                      </pic:pic>
                    </a:graphicData>
                  </a:graphic>
                </wp:inline>
              </w:drawing>
            </w:r>
          </w:p>
        </w:tc>
        <w:tc>
          <w:tcPr>
            <w:tcW w:w="4717" w:type="dxa"/>
            <w:tcMar>
              <w:top w:w="57" w:type="dxa"/>
              <w:bottom w:w="57" w:type="dxa"/>
            </w:tcMar>
            <w:vAlign w:val="center"/>
          </w:tcPr>
          <w:p w14:paraId="171F66CC" w14:textId="77777777" w:rsidR="00A2168B" w:rsidRPr="001F6327" w:rsidRDefault="00A2168B" w:rsidP="00A2168B">
            <w:pPr>
              <w:pStyle w:val="Encart"/>
            </w:pPr>
            <w:r>
              <w:t>Pour profiter au maximum des possibilités de modélisation offertes par le logiciel il est conseillé d'importer des images avec fond transparent.</w:t>
            </w:r>
          </w:p>
        </w:tc>
      </w:tr>
    </w:tbl>
    <w:p w14:paraId="206FEDD6" w14:textId="77777777" w:rsidR="008D4DCB" w:rsidRDefault="008D4DCB" w:rsidP="00A2168B">
      <w:pPr>
        <w:pStyle w:val="Titre2"/>
      </w:pPr>
      <w:bookmarkStart w:id="40" w:name="_Toc441743445"/>
    </w:p>
    <w:p w14:paraId="559D95A4" w14:textId="687BB8B5" w:rsidR="00A2168B" w:rsidRDefault="00A2168B" w:rsidP="00A2168B">
      <w:pPr>
        <w:pStyle w:val="Titre2"/>
      </w:pPr>
      <w:bookmarkStart w:id="41" w:name="_Toc229402878"/>
      <w:r>
        <w:t>Redimensionner une image</w:t>
      </w:r>
      <w:bookmarkEnd w:id="40"/>
      <w:bookmarkEnd w:id="41"/>
    </w:p>
    <w:p w14:paraId="4064F321" w14:textId="38F7953F" w:rsidR="00A2168B" w:rsidRDefault="00A2168B" w:rsidP="008D4DCB">
      <w:r>
        <w:fldChar w:fldCharType="begin"/>
      </w:r>
      <w:r>
        <w:instrText xml:space="preserve"> XE "</w:instrText>
      </w:r>
      <w:r w:rsidRPr="00E93CA0">
        <w:instrText>Image</w:instrText>
      </w:r>
      <w:r>
        <w:instrText xml:space="preserve">" </w:instrText>
      </w:r>
      <w:r>
        <w:fldChar w:fldCharType="end"/>
      </w:r>
      <w:r>
        <w:fldChar w:fldCharType="begin"/>
      </w:r>
      <w:r>
        <w:instrText xml:space="preserve"> XE "</w:instrText>
      </w:r>
      <w:r w:rsidRPr="00E93CA0">
        <w:instrText>Redimensionner</w:instrText>
      </w:r>
      <w:r>
        <w:instrText xml:space="preserve">" </w:instrText>
      </w:r>
      <w:r>
        <w:fldChar w:fldCharType="end"/>
      </w:r>
      <w:r>
        <w:fldChar w:fldCharType="begin"/>
      </w:r>
      <w:r>
        <w:instrText xml:space="preserve"> XE "</w:instrText>
      </w:r>
      <w:r w:rsidRPr="00E93CA0">
        <w:instrText>Dimensions</w:instrText>
      </w:r>
      <w:r>
        <w:instrText xml:space="preserve">" </w:instrText>
      </w:r>
      <w:r>
        <w:fldChar w:fldCharType="end"/>
      </w:r>
      <w:r>
        <w:fldChar w:fldCharType="begin"/>
      </w:r>
      <w:r>
        <w:instrText xml:space="preserve"> XE "</w:instrText>
      </w:r>
      <w:r w:rsidRPr="00E93CA0">
        <w:instrText>Echelle</w:instrText>
      </w:r>
      <w:r>
        <w:instrText xml:space="preserve">" </w:instrText>
      </w:r>
      <w:r>
        <w:fldChar w:fldCharType="end"/>
      </w:r>
      <w:r>
        <w:fldChar w:fldCharType="begin"/>
      </w:r>
      <w:r>
        <w:instrText xml:space="preserve"> XE "</w:instrText>
      </w:r>
      <w:r w:rsidRPr="00E93CA0">
        <w:instrText>Ratio</w:instrText>
      </w:r>
      <w:r>
        <w:instrText xml:space="preserve">" </w:instrText>
      </w:r>
      <w:r>
        <w:fldChar w:fldCharType="end"/>
      </w:r>
      <w:r>
        <w:t>L'import d'une image est réalisé à une échelle par défaut. Pour redimensionner une image, il faut :</w:t>
      </w:r>
    </w:p>
    <w:p w14:paraId="793857A2" w14:textId="77777777" w:rsidR="00A2168B" w:rsidRDefault="00A2168B" w:rsidP="008D4DCB">
      <w:pPr>
        <w:pStyle w:val="Puces"/>
      </w:pPr>
      <w:r>
        <w:t xml:space="preserve">utiliser le mode </w:t>
      </w:r>
      <w:r w:rsidRPr="001732C7">
        <w:rPr>
          <w:i/>
        </w:rPr>
        <w:t>Sélection</w:t>
      </w:r>
      <w:r>
        <w:t>, via la barre d'outils :</w:t>
      </w:r>
    </w:p>
    <w:p w14:paraId="0186CDAD" w14:textId="25555CF9" w:rsidR="00A2168B" w:rsidRDefault="00362FFD" w:rsidP="00851F8C">
      <w:pPr>
        <w:jc w:val="center"/>
      </w:pPr>
      <w:r>
        <w:rPr>
          <w:noProof/>
        </w:rPr>
        <w:drawing>
          <wp:inline distT="0" distB="0" distL="0" distR="0" wp14:anchorId="6D45F121" wp14:editId="2E98AAE7">
            <wp:extent cx="457200" cy="457200"/>
            <wp:effectExtent l="0" t="0" r="0" b="0"/>
            <wp:docPr id="590364817"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2B8D2803" w14:textId="77777777" w:rsidR="00A2168B" w:rsidRDefault="00A2168B" w:rsidP="008D4DCB">
      <w:pPr>
        <w:pStyle w:val="Puces"/>
      </w:pPr>
      <w:r>
        <w:t>sélectionner l'image en cliquant sur celle-ci,</w:t>
      </w:r>
    </w:p>
    <w:p w14:paraId="6144BD7A" w14:textId="77777777" w:rsidR="00A2168B" w:rsidRDefault="00A2168B" w:rsidP="008D4DCB">
      <w:pPr>
        <w:pStyle w:val="Puces"/>
      </w:pPr>
      <w:r>
        <w:t>redimensionner l'image à l'aide de la souris en cliquant sur ses bords et en déplaçant le curseur.</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76AFE093" w14:textId="77777777" w:rsidTr="008D4DCB">
        <w:tc>
          <w:tcPr>
            <w:tcW w:w="1199" w:type="dxa"/>
            <w:noWrap/>
            <w:tcMar>
              <w:left w:w="0" w:type="dxa"/>
              <w:right w:w="0" w:type="dxa"/>
            </w:tcMar>
            <w:vAlign w:val="bottom"/>
          </w:tcPr>
          <w:p w14:paraId="37473626" w14:textId="5261DE2C" w:rsidR="00A2168B" w:rsidRDefault="00362FFD" w:rsidP="00A2168B">
            <w:pPr>
              <w:pStyle w:val="Texte"/>
              <w:jc w:val="center"/>
            </w:pPr>
            <w:r>
              <w:rPr>
                <w:noProof/>
              </w:rPr>
              <w:drawing>
                <wp:inline distT="0" distB="0" distL="0" distR="0" wp14:anchorId="76156167" wp14:editId="53A52D47">
                  <wp:extent cx="480646" cy="480646"/>
                  <wp:effectExtent l="0" t="0" r="0" b="0"/>
                  <wp:docPr id="127857338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4057" cy="484057"/>
                          </a:xfrm>
                          <a:prstGeom prst="rect">
                            <a:avLst/>
                          </a:prstGeom>
                          <a:noFill/>
                          <a:ln>
                            <a:noFill/>
                          </a:ln>
                        </pic:spPr>
                      </pic:pic>
                    </a:graphicData>
                  </a:graphic>
                </wp:inline>
              </w:drawing>
            </w:r>
          </w:p>
        </w:tc>
        <w:tc>
          <w:tcPr>
            <w:tcW w:w="4717" w:type="dxa"/>
            <w:tcMar>
              <w:top w:w="57" w:type="dxa"/>
              <w:bottom w:w="57" w:type="dxa"/>
            </w:tcMar>
            <w:vAlign w:val="center"/>
          </w:tcPr>
          <w:p w14:paraId="41F532EF" w14:textId="77777777" w:rsidR="00A2168B" w:rsidRPr="001F6327" w:rsidRDefault="00A2168B" w:rsidP="00A2168B">
            <w:pPr>
              <w:pStyle w:val="Encart"/>
            </w:pPr>
            <w:r>
              <w:t>En cliquant sur un des coins de l'image à redimensionner, le ratio de l'image est conservé durant l'opération.</w:t>
            </w:r>
          </w:p>
        </w:tc>
      </w:tr>
    </w:tbl>
    <w:p w14:paraId="255FDCE0" w14:textId="77777777" w:rsidR="00261480" w:rsidRDefault="00261480" w:rsidP="008D4DCB"/>
    <w:p w14:paraId="54475ADE" w14:textId="77777777" w:rsidR="00A2168B" w:rsidRDefault="00A2168B" w:rsidP="008D4DCB">
      <w:r>
        <w:t>Si l'image définit une longueur connue, il est possible de redimensionner l'image conformément à cette longueur :</w:t>
      </w:r>
    </w:p>
    <w:p w14:paraId="5247E308" w14:textId="77777777" w:rsidR="00A2168B" w:rsidRDefault="00A2168B" w:rsidP="008D4DCB">
      <w:pPr>
        <w:pStyle w:val="Puces"/>
      </w:pPr>
      <w:r>
        <w:t xml:space="preserve">via un clic droit sur l'image sélectionnée, puis </w:t>
      </w:r>
      <w:r w:rsidRPr="005D79AB">
        <w:rPr>
          <w:i/>
        </w:rPr>
        <w:t>Définir l'échelle</w:t>
      </w:r>
      <w:r>
        <w:t>,</w:t>
      </w:r>
    </w:p>
    <w:p w14:paraId="2ADD810D" w14:textId="77777777" w:rsidR="00A2168B" w:rsidRDefault="00A2168B" w:rsidP="008D4DCB">
      <w:pPr>
        <w:pStyle w:val="Puces"/>
      </w:pPr>
      <w:r>
        <w:t>et le choix de deux points dans l'image définissant une longueur,</w:t>
      </w:r>
    </w:p>
    <w:p w14:paraId="0EAC8CB8" w14:textId="77777777" w:rsidR="00A2168B" w:rsidRDefault="00A2168B" w:rsidP="008D4DCB">
      <w:pPr>
        <w:pStyle w:val="Puces"/>
      </w:pPr>
      <w:r>
        <w:t>et en saisissant cette longueur, en mètres, dans la boîte de dialogue.</w:t>
      </w:r>
    </w:p>
    <w:p w14:paraId="4F1FBF08" w14:textId="0C4749C9" w:rsidR="00A2168B" w:rsidRDefault="00424648" w:rsidP="00A2168B">
      <w:pPr>
        <w:pStyle w:val="Texte"/>
        <w:jc w:val="center"/>
      </w:pPr>
      <w:r w:rsidRPr="00424648">
        <w:rPr>
          <w:noProof/>
          <w:lang w:eastAsia="fr-FR"/>
        </w:rPr>
        <w:drawing>
          <wp:inline distT="0" distB="0" distL="0" distR="0" wp14:anchorId="3DC408B6" wp14:editId="5EAEE308">
            <wp:extent cx="3027871" cy="1856821"/>
            <wp:effectExtent l="0" t="0" r="1270" b="0"/>
            <wp:docPr id="522" name="Image 522"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Clément MARCEL\Desktop\Picture.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5101" cy="1867387"/>
                    </a:xfrm>
                    <a:prstGeom prst="rect">
                      <a:avLst/>
                    </a:prstGeom>
                    <a:noFill/>
                    <a:ln>
                      <a:noFill/>
                    </a:ln>
                  </pic:spPr>
                </pic:pic>
              </a:graphicData>
            </a:graphic>
          </wp:inline>
        </w:drawing>
      </w:r>
    </w:p>
    <w:p w14:paraId="0FF06D5A" w14:textId="7648A071" w:rsidR="00A2168B" w:rsidRDefault="00A2168B" w:rsidP="00A2168B">
      <w:pPr>
        <w:pStyle w:val="Titre2"/>
      </w:pPr>
      <w:bookmarkStart w:id="42" w:name="_Toc441743446"/>
      <w:bookmarkStart w:id="43" w:name="_Toc229402879"/>
      <w:r>
        <w:t>Ajouter un fichier DXF</w:t>
      </w:r>
      <w:bookmarkEnd w:id="42"/>
      <w:bookmarkEnd w:id="43"/>
    </w:p>
    <w:p w14:paraId="2DD01057" w14:textId="3FE16D0A" w:rsidR="00A2168B" w:rsidRDefault="00A2168B" w:rsidP="008D4DCB">
      <w:r>
        <w:fldChar w:fldCharType="begin"/>
      </w:r>
      <w:r>
        <w:instrText xml:space="preserve"> XE "</w:instrText>
      </w:r>
      <w:r w:rsidRPr="00C02627">
        <w:instrText>Importer</w:instrText>
      </w:r>
      <w:r>
        <w:instrText xml:space="preserve">" </w:instrText>
      </w:r>
      <w:r>
        <w:fldChar w:fldCharType="end"/>
      </w:r>
      <w:r>
        <w:fldChar w:fldCharType="begin"/>
      </w:r>
      <w:r>
        <w:instrText xml:space="preserve"> XE "</w:instrText>
      </w:r>
      <w:r w:rsidRPr="00C02627">
        <w:instrText>Fichier DXF</w:instrText>
      </w:r>
      <w:r>
        <w:instrText xml:space="preserve">" </w:instrText>
      </w:r>
      <w:r>
        <w:fldChar w:fldCharType="end"/>
      </w:r>
      <w:r>
        <w:fldChar w:fldCharType="begin"/>
      </w:r>
      <w:r>
        <w:instrText xml:space="preserve"> XE "</w:instrText>
      </w:r>
      <w:r w:rsidRPr="00C02627">
        <w:instrText>DXF</w:instrText>
      </w:r>
      <w:r>
        <w:instrText xml:space="preserve">" </w:instrText>
      </w:r>
      <w:r>
        <w:fldChar w:fldCharType="end"/>
      </w:r>
      <w:r>
        <w:t xml:space="preserve">L'import d'un fichier </w:t>
      </w:r>
      <w:r w:rsidRPr="006A0A3A">
        <w:rPr>
          <w:i/>
        </w:rPr>
        <w:t>DXF</w:t>
      </w:r>
      <w:r>
        <w:t xml:space="preserve"> est réalisé :</w:t>
      </w:r>
    </w:p>
    <w:p w14:paraId="4BDA76D3" w14:textId="77777777" w:rsidR="00A2168B" w:rsidRDefault="00A2168B" w:rsidP="008D4DCB">
      <w:pPr>
        <w:pStyle w:val="Puces"/>
      </w:pPr>
      <w:r>
        <w:t xml:space="preserve">via le menu </w:t>
      </w:r>
      <w:r w:rsidRPr="00736103">
        <w:t>Projet &gt; Importe</w:t>
      </w:r>
      <w:r>
        <w:t>r un fichier Dxf,</w:t>
      </w:r>
    </w:p>
    <w:p w14:paraId="170D4FD3" w14:textId="77777777" w:rsidR="00A2168B" w:rsidRDefault="00A2168B" w:rsidP="008D4DCB">
      <w:pPr>
        <w:pStyle w:val="Puces"/>
      </w:pPr>
      <w:r>
        <w:t xml:space="preserve">en glissant-déposant un fichier </w:t>
      </w:r>
      <w:r w:rsidRPr="005D79AB">
        <w:t>DXF</w:t>
      </w:r>
      <w:r>
        <w:t xml:space="preserve"> dans l'interface,</w:t>
      </w:r>
    </w:p>
    <w:p w14:paraId="74BC1CF4" w14:textId="77777777" w:rsidR="00A2168B" w:rsidRDefault="00A2168B" w:rsidP="008D4DCB">
      <w:pPr>
        <w:pStyle w:val="Puces"/>
      </w:pPr>
      <w:r>
        <w:t>via l'icône de la barre d'outils :</w:t>
      </w:r>
    </w:p>
    <w:p w14:paraId="6FAFAB88" w14:textId="34BB640A" w:rsidR="00A2168B" w:rsidRDefault="00362FFD" w:rsidP="008D4DCB">
      <w:pPr>
        <w:jc w:val="center"/>
      </w:pPr>
      <w:r>
        <w:rPr>
          <w:noProof/>
        </w:rPr>
        <w:drawing>
          <wp:inline distT="0" distB="0" distL="0" distR="0" wp14:anchorId="678FCEE1" wp14:editId="6FAC5CBF">
            <wp:extent cx="457200" cy="457200"/>
            <wp:effectExtent l="0" t="0" r="0" b="0"/>
            <wp:docPr id="1035561550"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41547A04" w14:textId="77777777" w:rsidR="00A2168B" w:rsidRDefault="00A2168B" w:rsidP="00A2168B">
      <w:pPr>
        <w:pStyle w:val="Texte"/>
      </w:pP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16"/>
        <w:gridCol w:w="4701"/>
        <w:gridCol w:w="16"/>
      </w:tblGrid>
      <w:tr w:rsidR="00A2168B" w:rsidRPr="001F6327" w14:paraId="339259CA" w14:textId="77777777" w:rsidTr="00851F8C">
        <w:trPr>
          <w:gridAfter w:val="1"/>
          <w:wAfter w:w="16" w:type="dxa"/>
        </w:trPr>
        <w:tc>
          <w:tcPr>
            <w:tcW w:w="1183" w:type="dxa"/>
            <w:noWrap/>
            <w:tcMar>
              <w:left w:w="0" w:type="dxa"/>
              <w:right w:w="0" w:type="dxa"/>
            </w:tcMar>
            <w:vAlign w:val="bottom"/>
          </w:tcPr>
          <w:p w14:paraId="60D9BDCC" w14:textId="1C802FAE" w:rsidR="00A2168B" w:rsidRDefault="00362FFD" w:rsidP="00A2168B">
            <w:pPr>
              <w:pStyle w:val="Texte"/>
              <w:jc w:val="center"/>
            </w:pPr>
            <w:r>
              <w:rPr>
                <w:noProof/>
              </w:rPr>
              <w:drawing>
                <wp:inline distT="0" distB="0" distL="0" distR="0" wp14:anchorId="02582068" wp14:editId="4F0ABE6B">
                  <wp:extent cx="424962" cy="424962"/>
                  <wp:effectExtent l="0" t="0" r="0" b="0"/>
                  <wp:docPr id="370514722"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057" cy="427057"/>
                          </a:xfrm>
                          <a:prstGeom prst="rect">
                            <a:avLst/>
                          </a:prstGeom>
                          <a:noFill/>
                          <a:ln>
                            <a:noFill/>
                          </a:ln>
                        </pic:spPr>
                      </pic:pic>
                    </a:graphicData>
                  </a:graphic>
                </wp:inline>
              </w:drawing>
            </w:r>
          </w:p>
        </w:tc>
        <w:tc>
          <w:tcPr>
            <w:tcW w:w="4717" w:type="dxa"/>
            <w:gridSpan w:val="2"/>
            <w:tcMar>
              <w:top w:w="57" w:type="dxa"/>
              <w:bottom w:w="57" w:type="dxa"/>
            </w:tcMar>
            <w:vAlign w:val="center"/>
          </w:tcPr>
          <w:p w14:paraId="1C532CDA" w14:textId="77777777" w:rsidR="00A2168B" w:rsidRDefault="00A2168B" w:rsidP="00A2168B">
            <w:pPr>
              <w:pStyle w:val="Encart"/>
            </w:pPr>
            <w:r>
              <w:t>Les formats supportés sont les suivants :</w:t>
            </w:r>
          </w:p>
          <w:p w14:paraId="3DEC76B2" w14:textId="77777777" w:rsidR="00A2168B" w:rsidRPr="00516674" w:rsidRDefault="00A2168B" w:rsidP="00A2168B">
            <w:pPr>
              <w:pStyle w:val="Encart"/>
            </w:pPr>
            <w:r>
              <w:rPr>
                <w:b/>
              </w:rPr>
              <w:t xml:space="preserve">DXF </w:t>
            </w:r>
            <w:r>
              <w:t xml:space="preserve">versions </w:t>
            </w:r>
            <w:r>
              <w:rPr>
                <w:b/>
              </w:rPr>
              <w:t>R12</w:t>
            </w:r>
            <w:r>
              <w:t xml:space="preserve">, </w:t>
            </w:r>
            <w:r w:rsidRPr="006312E2">
              <w:rPr>
                <w:b/>
              </w:rPr>
              <w:t>R15</w:t>
            </w:r>
            <w:r>
              <w:t xml:space="preserve">, </w:t>
            </w:r>
            <w:r w:rsidRPr="006312E2">
              <w:rPr>
                <w:b/>
              </w:rPr>
              <w:t>R18</w:t>
            </w:r>
            <w:r>
              <w:t xml:space="preserve">, </w:t>
            </w:r>
            <w:r w:rsidRPr="006312E2">
              <w:rPr>
                <w:b/>
              </w:rPr>
              <w:t>R21</w:t>
            </w:r>
            <w:r>
              <w:t xml:space="preserve">, </w:t>
            </w:r>
            <w:r w:rsidRPr="006312E2">
              <w:rPr>
                <w:b/>
              </w:rPr>
              <w:t>R24</w:t>
            </w:r>
            <w:r>
              <w:t xml:space="preserve">, </w:t>
            </w:r>
            <w:r w:rsidRPr="006312E2">
              <w:rPr>
                <w:b/>
              </w:rPr>
              <w:t>R27</w:t>
            </w:r>
            <w:r>
              <w:t>.</w:t>
            </w:r>
          </w:p>
        </w:tc>
      </w:tr>
      <w:tr w:rsidR="00A2168B" w:rsidRPr="001F6327" w14:paraId="560FF53F" w14:textId="77777777" w:rsidTr="00851F8C">
        <w:tc>
          <w:tcPr>
            <w:tcW w:w="1199" w:type="dxa"/>
            <w:gridSpan w:val="2"/>
            <w:noWrap/>
            <w:tcMar>
              <w:left w:w="0" w:type="dxa"/>
              <w:right w:w="0" w:type="dxa"/>
            </w:tcMar>
            <w:vAlign w:val="bottom"/>
          </w:tcPr>
          <w:p w14:paraId="4FE28CCB" w14:textId="69720603" w:rsidR="00A2168B" w:rsidRDefault="00362FFD" w:rsidP="00A2168B">
            <w:pPr>
              <w:pStyle w:val="Texte"/>
              <w:jc w:val="center"/>
            </w:pPr>
            <w:r>
              <w:rPr>
                <w:noProof/>
              </w:rPr>
              <w:drawing>
                <wp:inline distT="0" distB="0" distL="0" distR="0" wp14:anchorId="11842816" wp14:editId="7468F67C">
                  <wp:extent cx="451338" cy="451338"/>
                  <wp:effectExtent l="0" t="0" r="6350" b="6350"/>
                  <wp:docPr id="459332441"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3766" cy="453766"/>
                          </a:xfrm>
                          <a:prstGeom prst="rect">
                            <a:avLst/>
                          </a:prstGeom>
                          <a:noFill/>
                          <a:ln>
                            <a:noFill/>
                          </a:ln>
                        </pic:spPr>
                      </pic:pic>
                    </a:graphicData>
                  </a:graphic>
                </wp:inline>
              </w:drawing>
            </w:r>
          </w:p>
        </w:tc>
        <w:tc>
          <w:tcPr>
            <w:tcW w:w="4717" w:type="dxa"/>
            <w:gridSpan w:val="2"/>
            <w:tcMar>
              <w:top w:w="57" w:type="dxa"/>
              <w:bottom w:w="57" w:type="dxa"/>
            </w:tcMar>
            <w:vAlign w:val="center"/>
          </w:tcPr>
          <w:p w14:paraId="41402D20" w14:textId="77777777" w:rsidR="00A2168B" w:rsidRPr="001F6327" w:rsidRDefault="00A2168B" w:rsidP="00A2168B">
            <w:pPr>
              <w:pStyle w:val="Encart"/>
            </w:pPr>
            <w:r>
              <w:t xml:space="preserve">Il n'est pas possible de déplacer et/ou redimensionner un fichier </w:t>
            </w:r>
            <w:r w:rsidRPr="007A2615">
              <w:rPr>
                <w:i/>
              </w:rPr>
              <w:t>DXF</w:t>
            </w:r>
            <w:r>
              <w:t xml:space="preserve"> importé. Les dimensions et positions définies dans le fichier </w:t>
            </w:r>
            <w:r w:rsidRPr="007A2615">
              <w:rPr>
                <w:i/>
              </w:rPr>
              <w:t>DXF</w:t>
            </w:r>
            <w:r>
              <w:t xml:space="preserve"> sont utilisées.</w:t>
            </w:r>
          </w:p>
        </w:tc>
      </w:tr>
    </w:tbl>
    <w:p w14:paraId="4DAD9D8C" w14:textId="77777777" w:rsidR="00424648" w:rsidRDefault="00424648" w:rsidP="008D4DCB">
      <w:bookmarkStart w:id="44" w:name="_Toc441743447"/>
    </w:p>
    <w:p w14:paraId="7D57362B" w14:textId="211D3303" w:rsidR="009E3314" w:rsidRDefault="009E3314" w:rsidP="00A2168B">
      <w:pPr>
        <w:pStyle w:val="Titre2"/>
      </w:pPr>
      <w:bookmarkStart w:id="45" w:name="_Toc229402880"/>
      <w:r>
        <w:t>Importer un fichier DXF</w:t>
      </w:r>
      <w:bookmarkEnd w:id="45"/>
    </w:p>
    <w:p w14:paraId="783ABE0C" w14:textId="2F8D7DBD" w:rsidR="009E3314" w:rsidRDefault="00D50275" w:rsidP="009E3314">
      <w:r>
        <w:fldChar w:fldCharType="begin"/>
      </w:r>
      <w:r>
        <w:instrText xml:space="preserve"> XE "</w:instrText>
      </w:r>
      <w:r w:rsidRPr="00C02627">
        <w:instrText>Importer</w:instrText>
      </w:r>
      <w:r>
        <w:instrText xml:space="preserve">" </w:instrText>
      </w:r>
      <w:r>
        <w:fldChar w:fldCharType="end"/>
      </w:r>
      <w:r>
        <w:fldChar w:fldCharType="begin"/>
      </w:r>
      <w:r>
        <w:instrText xml:space="preserve"> XE "</w:instrText>
      </w:r>
      <w:r w:rsidRPr="00C02627">
        <w:instrText>Fichier DXF</w:instrText>
      </w:r>
      <w:r>
        <w:instrText xml:space="preserve">" </w:instrText>
      </w:r>
      <w:r>
        <w:fldChar w:fldCharType="end"/>
      </w:r>
      <w:r>
        <w:fldChar w:fldCharType="begin"/>
      </w:r>
      <w:r>
        <w:instrText xml:space="preserve"> XE "</w:instrText>
      </w:r>
      <w:r w:rsidRPr="00C02627">
        <w:instrText>DXF</w:instrText>
      </w:r>
      <w:r>
        <w:instrText xml:space="preserve">" </w:instrText>
      </w:r>
      <w:r>
        <w:fldChar w:fldCharType="end"/>
      </w:r>
      <w:r w:rsidR="009E3314">
        <w:t xml:space="preserve">La version 4.0.1 de </w:t>
      </w:r>
      <w:r w:rsidR="00B23626">
        <w:t>conducteo</w:t>
      </w:r>
      <w:r w:rsidR="009E3314">
        <w:t xml:space="preserve"> permet d’importer un fichier DXF directement en tant que nouvelle modélisation :</w:t>
      </w:r>
    </w:p>
    <w:p w14:paraId="2E80B7F8" w14:textId="4EB22DC4" w:rsidR="009E3314" w:rsidRDefault="009E3314" w:rsidP="009E3314">
      <w:pPr>
        <w:pStyle w:val="Paragraphedeliste"/>
        <w:numPr>
          <w:ilvl w:val="0"/>
          <w:numId w:val="46"/>
        </w:numPr>
      </w:pPr>
      <w:r>
        <w:t>via le menu Fichier &gt; Ouvrir et en sélectionnant un fichier DXF,</w:t>
      </w:r>
    </w:p>
    <w:p w14:paraId="219AE78F" w14:textId="2051F603" w:rsidR="009E3314" w:rsidRDefault="009E3314" w:rsidP="009E3314">
      <w:pPr>
        <w:pStyle w:val="Paragraphedeliste"/>
        <w:numPr>
          <w:ilvl w:val="0"/>
          <w:numId w:val="46"/>
        </w:numPr>
      </w:pPr>
      <w:r>
        <w:t>via l’icône de la barre d’outils :</w:t>
      </w:r>
    </w:p>
    <w:p w14:paraId="03579C19" w14:textId="49F2D373" w:rsidR="009E3314" w:rsidRDefault="00851640" w:rsidP="009E3314">
      <w:pPr>
        <w:jc w:val="center"/>
      </w:pPr>
      <w:r>
        <w:rPr>
          <w:noProof/>
        </w:rPr>
        <w:drawing>
          <wp:inline distT="0" distB="0" distL="0" distR="0" wp14:anchorId="410604F4" wp14:editId="7B05F9FC">
            <wp:extent cx="457200" cy="457200"/>
            <wp:effectExtent l="0" t="0" r="0" b="0"/>
            <wp:docPr id="1446556345"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2F26E46E" w14:textId="7605AF73" w:rsidR="009E3314" w:rsidRDefault="009E3314" w:rsidP="009E3314">
      <w:r>
        <w:t xml:space="preserve">Les éléments DXF de type polylignes fermées et ne se recoupant pas elles-mêmes sont importées dans la modélisation. La couleur du contour de l’élément </w:t>
      </w:r>
      <w:r w:rsidR="001D072F">
        <w:t xml:space="preserve">DXF </w:t>
      </w:r>
      <w:r>
        <w:t>est utilisée pour l’association avec un matériau dans la base de données.</w:t>
      </w:r>
    </w:p>
    <w:p w14:paraId="14E18BEB" w14:textId="36310B8C" w:rsidR="009E3314" w:rsidRDefault="009E3314" w:rsidP="009E3314">
      <w:r>
        <w:t>Les matériaux utilisés pour l’association lors de l’import sont définis dans une catégorie spécifiée dans les préférences du logiciel, via le menu Edition &gt; Préférences, onglet Général, option Matériaux DXF :</w:t>
      </w:r>
    </w:p>
    <w:p w14:paraId="1294DD11" w14:textId="74F71728" w:rsidR="009E3314" w:rsidRDefault="009E3314" w:rsidP="009E3314">
      <w:pPr>
        <w:jc w:val="center"/>
      </w:pPr>
      <w:r w:rsidRPr="009E3314">
        <w:rPr>
          <w:noProof/>
        </w:rPr>
        <w:drawing>
          <wp:inline distT="0" distB="0" distL="0" distR="0" wp14:anchorId="46404AD3" wp14:editId="2F4F955C">
            <wp:extent cx="3555187" cy="1628505"/>
            <wp:effectExtent l="0" t="0" r="7620" b="0"/>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66050" cy="1633481"/>
                    </a:xfrm>
                    <a:prstGeom prst="rect">
                      <a:avLst/>
                    </a:prstGeom>
                  </pic:spPr>
                </pic:pic>
              </a:graphicData>
            </a:graphic>
          </wp:inline>
        </w:drawing>
      </w:r>
    </w:p>
    <w:p w14:paraId="1B21A458" w14:textId="7A510A07" w:rsidR="009E3314" w:rsidRDefault="009E3314" w:rsidP="009E3314">
      <w:r>
        <w:t>Si aucune couleur ne correspond, le premier matériau de la liste est utilisé par défaut :</w:t>
      </w:r>
    </w:p>
    <w:p w14:paraId="11FA9798" w14:textId="5FCF2046" w:rsidR="009E3314" w:rsidRPr="009E3314" w:rsidRDefault="00851640" w:rsidP="009E3314">
      <w:pPr>
        <w:jc w:val="center"/>
      </w:pPr>
      <w:r w:rsidRPr="00851640">
        <w:drawing>
          <wp:inline distT="0" distB="0" distL="0" distR="0" wp14:anchorId="2816171D" wp14:editId="3E5ECBA6">
            <wp:extent cx="2329962" cy="868848"/>
            <wp:effectExtent l="0" t="0" r="0" b="7620"/>
            <wp:docPr id="16869938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93860" name=""/>
                    <pic:cNvPicPr/>
                  </pic:nvPicPr>
                  <pic:blipFill>
                    <a:blip r:embed="rId42"/>
                    <a:stretch>
                      <a:fillRect/>
                    </a:stretch>
                  </pic:blipFill>
                  <pic:spPr>
                    <a:xfrm>
                      <a:off x="0" y="0"/>
                      <a:ext cx="2340929" cy="872938"/>
                    </a:xfrm>
                    <a:prstGeom prst="rect">
                      <a:avLst/>
                    </a:prstGeom>
                  </pic:spPr>
                </pic:pic>
              </a:graphicData>
            </a:graphic>
          </wp:inline>
        </w:drawing>
      </w:r>
    </w:p>
    <w:p w14:paraId="7B89C848" w14:textId="77777777" w:rsidR="00851640" w:rsidRDefault="00851640">
      <w:pPr>
        <w:jc w:val="left"/>
        <w:rPr>
          <w:rFonts w:eastAsiaTheme="majorEastAsia" w:cstheme="majorBidi"/>
          <w:b/>
          <w:bCs/>
          <w:color w:val="1F2D56"/>
          <w:sz w:val="24"/>
          <w:szCs w:val="26"/>
        </w:rPr>
      </w:pPr>
      <w:r>
        <w:br w:type="page"/>
      </w:r>
    </w:p>
    <w:p w14:paraId="693552C1" w14:textId="55B77ED6" w:rsidR="00A2168B" w:rsidRDefault="00A2168B" w:rsidP="00A2168B">
      <w:pPr>
        <w:pStyle w:val="Titre2"/>
      </w:pPr>
      <w:bookmarkStart w:id="46" w:name="_Toc229402881"/>
      <w:r>
        <w:lastRenderedPageBreak/>
        <w:t>Ajouter un volume</w:t>
      </w:r>
      <w:bookmarkEnd w:id="44"/>
      <w:bookmarkEnd w:id="46"/>
    </w:p>
    <w:p w14:paraId="55DD7476" w14:textId="32C5146E" w:rsidR="00A2168B" w:rsidRDefault="00A2168B" w:rsidP="008D4DCB">
      <w:r>
        <w:fldChar w:fldCharType="begin"/>
      </w:r>
      <w:r>
        <w:instrText xml:space="preserve"> XE "</w:instrText>
      </w:r>
      <w:r w:rsidRPr="00752C80">
        <w:instrText>Ajouter un volume</w:instrText>
      </w:r>
      <w:r>
        <w:instrText xml:space="preserve">" </w:instrText>
      </w:r>
      <w:r>
        <w:fldChar w:fldCharType="end"/>
      </w:r>
      <w:r>
        <w:fldChar w:fldCharType="begin"/>
      </w:r>
      <w:r>
        <w:instrText xml:space="preserve"> XE "</w:instrText>
      </w:r>
      <w:r w:rsidRPr="00752C80">
        <w:instrText>Volume</w:instrText>
      </w:r>
      <w:r>
        <w:instrText xml:space="preserve">" </w:instrText>
      </w:r>
      <w:r>
        <w:fldChar w:fldCharType="end"/>
      </w:r>
      <w:r>
        <w:fldChar w:fldCharType="begin"/>
      </w:r>
      <w:r>
        <w:instrText xml:space="preserve"> XE "</w:instrText>
      </w:r>
      <w:r w:rsidRPr="00752C80">
        <w:instrText>Rectangle</w:instrText>
      </w:r>
      <w:r>
        <w:instrText xml:space="preserve">" </w:instrText>
      </w:r>
      <w:r>
        <w:fldChar w:fldCharType="end"/>
      </w:r>
      <w:r>
        <w:fldChar w:fldCharType="begin"/>
      </w:r>
      <w:r>
        <w:instrText xml:space="preserve"> XE "</w:instrText>
      </w:r>
      <w:r w:rsidRPr="00752C80">
        <w:instrText>Cercle</w:instrText>
      </w:r>
      <w:r>
        <w:instrText xml:space="preserve">" </w:instrText>
      </w:r>
      <w:r>
        <w:fldChar w:fldCharType="end"/>
      </w:r>
      <w:r>
        <w:fldChar w:fldCharType="begin"/>
      </w:r>
      <w:r>
        <w:instrText xml:space="preserve"> XE "</w:instrText>
      </w:r>
      <w:r w:rsidRPr="00752C80">
        <w:instrText>Ellipse</w:instrText>
      </w:r>
      <w:r>
        <w:instrText xml:space="preserve">" </w:instrText>
      </w:r>
      <w:r>
        <w:fldChar w:fldCharType="end"/>
      </w:r>
      <w:r>
        <w:fldChar w:fldCharType="begin"/>
      </w:r>
      <w:r>
        <w:instrText xml:space="preserve"> XE "</w:instrText>
      </w:r>
      <w:r w:rsidRPr="00752C80">
        <w:instrText>Volume sans matériau</w:instrText>
      </w:r>
      <w:r>
        <w:instrText xml:space="preserve">" </w:instrText>
      </w:r>
      <w:r>
        <w:fldChar w:fldCharType="end"/>
      </w:r>
      <w:r>
        <w:fldChar w:fldCharType="begin"/>
      </w:r>
      <w:r>
        <w:instrText xml:space="preserve"> XE "</w:instrText>
      </w:r>
      <w:r w:rsidRPr="00752C80">
        <w:instrText>Extrusion</w:instrText>
      </w:r>
      <w:r>
        <w:instrText xml:space="preserve">" </w:instrText>
      </w:r>
      <w:r>
        <w:fldChar w:fldCharType="end"/>
      </w:r>
      <w:r>
        <w:fldChar w:fldCharType="begin"/>
      </w:r>
      <w:r>
        <w:instrText xml:space="preserve"> XE "</w:instrText>
      </w:r>
      <w:r w:rsidRPr="00752C80">
        <w:instrText>Extruder</w:instrText>
      </w:r>
      <w:r>
        <w:instrText xml:space="preserve">" </w:instrText>
      </w:r>
      <w:r>
        <w:fldChar w:fldCharType="end"/>
      </w:r>
      <w:r>
        <w:fldChar w:fldCharType="begin"/>
      </w:r>
      <w:r>
        <w:instrText xml:space="preserve"> XE "</w:instrText>
      </w:r>
      <w:r w:rsidRPr="00A718E0">
        <w:instrText>Contour fermé</w:instrText>
      </w:r>
      <w:r>
        <w:instrText xml:space="preserve">" </w:instrText>
      </w:r>
      <w:r>
        <w:fldChar w:fldCharType="end"/>
      </w:r>
      <w:r>
        <w:fldChar w:fldCharType="begin"/>
      </w:r>
      <w:r>
        <w:instrText xml:space="preserve"> XE "</w:instrText>
      </w:r>
      <w:r w:rsidRPr="00A718E0">
        <w:instrText>Polyligne</w:instrText>
      </w:r>
      <w:r>
        <w:instrText xml:space="preserve">" </w:instrText>
      </w:r>
      <w:r>
        <w:fldChar w:fldCharType="end"/>
      </w:r>
      <w:r>
        <w:fldChar w:fldCharType="begin"/>
      </w:r>
      <w:r>
        <w:instrText xml:space="preserve"> XE "</w:instrText>
      </w:r>
      <w:r w:rsidRPr="00A718E0">
        <w:instrText>Polygone</w:instrText>
      </w:r>
      <w:r>
        <w:instrText xml:space="preserve">" </w:instrText>
      </w:r>
      <w:r>
        <w:fldChar w:fldCharType="end"/>
      </w:r>
      <w:r>
        <w:t>Quatre modes d'ajout de volumes sont disponibles :</w:t>
      </w:r>
    </w:p>
    <w:tbl>
      <w:tblPr>
        <w:tblStyle w:val="Grilledutableau"/>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
        <w:gridCol w:w="1009"/>
        <w:gridCol w:w="315"/>
        <w:gridCol w:w="4717"/>
        <w:gridCol w:w="533"/>
      </w:tblGrid>
      <w:tr w:rsidR="00A2168B" w14:paraId="3FC8DE2D" w14:textId="77777777" w:rsidTr="00851F8C">
        <w:trPr>
          <w:trHeight w:val="1126"/>
        </w:trPr>
        <w:tc>
          <w:tcPr>
            <w:tcW w:w="1134" w:type="dxa"/>
            <w:gridSpan w:val="2"/>
            <w:vAlign w:val="center"/>
          </w:tcPr>
          <w:p w14:paraId="76FE3EDE" w14:textId="287BB3DD" w:rsidR="00A2168B" w:rsidRDefault="00A154D2" w:rsidP="00A2168B">
            <w:pPr>
              <w:pStyle w:val="Texte"/>
              <w:spacing w:before="0"/>
              <w:jc w:val="center"/>
            </w:pPr>
            <w:r>
              <w:rPr>
                <w:noProof/>
              </w:rPr>
              <w:drawing>
                <wp:inline distT="0" distB="0" distL="0" distR="0" wp14:anchorId="17475862" wp14:editId="275950C1">
                  <wp:extent cx="457200" cy="457200"/>
                  <wp:effectExtent l="0" t="0" r="0" b="0"/>
                  <wp:docPr id="748037207"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565" w:type="dxa"/>
            <w:gridSpan w:val="3"/>
            <w:vAlign w:val="center"/>
          </w:tcPr>
          <w:p w14:paraId="12BEB0A1" w14:textId="77777777" w:rsidR="00A2168B" w:rsidRDefault="00A2168B" w:rsidP="00A2168B">
            <w:pPr>
              <w:pStyle w:val="Texte"/>
              <w:spacing w:before="0"/>
              <w:jc w:val="left"/>
            </w:pPr>
            <w:r>
              <w:t>Ajout de rectangle.</w:t>
            </w:r>
          </w:p>
          <w:p w14:paraId="388ACC35" w14:textId="77777777" w:rsidR="00A2168B" w:rsidRDefault="00A2168B" w:rsidP="00A2168B">
            <w:pPr>
              <w:pStyle w:val="Texte"/>
              <w:spacing w:before="0"/>
              <w:jc w:val="left"/>
            </w:pPr>
            <w:r>
              <w:t>Dessin à la souris via sélection des 2 points opposés.</w:t>
            </w:r>
          </w:p>
        </w:tc>
      </w:tr>
      <w:tr w:rsidR="00A2168B" w14:paraId="76D66C5B" w14:textId="77777777" w:rsidTr="00851F8C">
        <w:trPr>
          <w:trHeight w:val="1126"/>
        </w:trPr>
        <w:tc>
          <w:tcPr>
            <w:tcW w:w="1134" w:type="dxa"/>
            <w:gridSpan w:val="2"/>
            <w:vAlign w:val="center"/>
          </w:tcPr>
          <w:p w14:paraId="180044C8" w14:textId="1959D483" w:rsidR="00A2168B" w:rsidRPr="00A8437B" w:rsidRDefault="00A154D2" w:rsidP="00A2168B">
            <w:pPr>
              <w:pStyle w:val="Texte"/>
              <w:spacing w:before="0"/>
              <w:jc w:val="center"/>
              <w:rPr>
                <w:noProof/>
                <w:lang w:eastAsia="fr-FR"/>
              </w:rPr>
            </w:pPr>
            <w:r>
              <w:rPr>
                <w:noProof/>
              </w:rPr>
              <w:drawing>
                <wp:inline distT="0" distB="0" distL="0" distR="0" wp14:anchorId="7B3A2D55" wp14:editId="5474A138">
                  <wp:extent cx="457200" cy="457200"/>
                  <wp:effectExtent l="0" t="0" r="0" b="0"/>
                  <wp:docPr id="1021641138"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565" w:type="dxa"/>
            <w:gridSpan w:val="3"/>
            <w:vAlign w:val="center"/>
          </w:tcPr>
          <w:p w14:paraId="5D5B7DBA" w14:textId="77777777" w:rsidR="00A2168B" w:rsidRDefault="00A2168B" w:rsidP="00A2168B">
            <w:pPr>
              <w:pStyle w:val="Texte"/>
              <w:spacing w:before="0"/>
              <w:jc w:val="left"/>
            </w:pPr>
            <w:r>
              <w:t>Ajout d'un contour fermé.</w:t>
            </w:r>
          </w:p>
          <w:p w14:paraId="19F336F1" w14:textId="77777777" w:rsidR="00A2168B" w:rsidRDefault="00A2168B" w:rsidP="00A2168B">
            <w:pPr>
              <w:pStyle w:val="Texte"/>
              <w:spacing w:before="0"/>
              <w:jc w:val="left"/>
            </w:pPr>
            <w:r>
              <w:t xml:space="preserve">Dessin à la souris des points composant le contour. La sélection du premier point ou l'appui sur la touche </w:t>
            </w:r>
            <w:r>
              <w:rPr>
                <w:i/>
              </w:rPr>
              <w:t xml:space="preserve">Entrée </w:t>
            </w:r>
            <w:r>
              <w:t>ferme le volume.</w:t>
            </w:r>
          </w:p>
          <w:p w14:paraId="228F8462" w14:textId="77777777" w:rsidR="00A2168B" w:rsidRPr="00D27F65" w:rsidRDefault="00A2168B" w:rsidP="00A2168B">
            <w:pPr>
              <w:pStyle w:val="Texte"/>
              <w:spacing w:before="0"/>
              <w:jc w:val="left"/>
            </w:pPr>
            <w:r>
              <w:t>Un clic gauche ajoute un point, un clic droit retire le dernier point ajouté.</w:t>
            </w:r>
          </w:p>
        </w:tc>
      </w:tr>
      <w:tr w:rsidR="00A2168B" w14:paraId="65D6329A" w14:textId="77777777" w:rsidTr="00851F8C">
        <w:trPr>
          <w:trHeight w:val="1126"/>
        </w:trPr>
        <w:tc>
          <w:tcPr>
            <w:tcW w:w="1134" w:type="dxa"/>
            <w:gridSpan w:val="2"/>
            <w:vAlign w:val="center"/>
          </w:tcPr>
          <w:p w14:paraId="1B07C736" w14:textId="74FAFF5E" w:rsidR="00A2168B" w:rsidRDefault="00A154D2" w:rsidP="00A2168B">
            <w:pPr>
              <w:pStyle w:val="Texte"/>
              <w:spacing w:before="0"/>
              <w:jc w:val="center"/>
            </w:pPr>
            <w:r>
              <w:rPr>
                <w:noProof/>
              </w:rPr>
              <w:drawing>
                <wp:inline distT="0" distB="0" distL="0" distR="0" wp14:anchorId="7ADB19E4" wp14:editId="5682DA3B">
                  <wp:extent cx="457200" cy="457200"/>
                  <wp:effectExtent l="0" t="0" r="0" b="0"/>
                  <wp:docPr id="127825545"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565" w:type="dxa"/>
            <w:gridSpan w:val="3"/>
            <w:vAlign w:val="center"/>
          </w:tcPr>
          <w:p w14:paraId="147228AE" w14:textId="77777777" w:rsidR="00A2168B" w:rsidRDefault="00A2168B" w:rsidP="00A2168B">
            <w:pPr>
              <w:pStyle w:val="Texte"/>
              <w:spacing w:before="0"/>
              <w:jc w:val="left"/>
            </w:pPr>
            <w:r>
              <w:t>Ajout de cercle.</w:t>
            </w:r>
          </w:p>
          <w:p w14:paraId="7A8F4851" w14:textId="77777777" w:rsidR="00A2168B" w:rsidRDefault="00A2168B" w:rsidP="00A2168B">
            <w:pPr>
              <w:pStyle w:val="Texte"/>
              <w:spacing w:before="0"/>
              <w:jc w:val="left"/>
            </w:pPr>
            <w:r>
              <w:t>Dessin à la souris via sélection du centre et du rayon.</w:t>
            </w:r>
          </w:p>
        </w:tc>
      </w:tr>
      <w:tr w:rsidR="00A2168B" w14:paraId="36C92719" w14:textId="77777777" w:rsidTr="00851F8C">
        <w:trPr>
          <w:trHeight w:val="1126"/>
        </w:trPr>
        <w:tc>
          <w:tcPr>
            <w:tcW w:w="1134" w:type="dxa"/>
            <w:gridSpan w:val="2"/>
            <w:vAlign w:val="center"/>
          </w:tcPr>
          <w:p w14:paraId="65601C6E" w14:textId="7470AAE2" w:rsidR="00A2168B" w:rsidRDefault="003521A6" w:rsidP="00A2168B">
            <w:pPr>
              <w:pStyle w:val="Texte"/>
              <w:spacing w:before="0"/>
              <w:jc w:val="center"/>
            </w:pPr>
            <w:r>
              <w:rPr>
                <w:noProof/>
              </w:rPr>
              <w:drawing>
                <wp:inline distT="0" distB="0" distL="0" distR="0" wp14:anchorId="6702A78D" wp14:editId="51D85CE5">
                  <wp:extent cx="457200" cy="457200"/>
                  <wp:effectExtent l="0" t="0" r="0" b="0"/>
                  <wp:docPr id="1166954614"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565" w:type="dxa"/>
            <w:gridSpan w:val="3"/>
            <w:vAlign w:val="center"/>
          </w:tcPr>
          <w:p w14:paraId="332F83AD" w14:textId="77777777" w:rsidR="00A2168B" w:rsidRDefault="00A2168B" w:rsidP="00A2168B">
            <w:pPr>
              <w:pStyle w:val="Texte"/>
              <w:spacing w:before="0"/>
              <w:jc w:val="left"/>
            </w:pPr>
            <w:r>
              <w:t>Ajout d'ellipse.</w:t>
            </w:r>
          </w:p>
          <w:p w14:paraId="40DB43E9" w14:textId="77777777" w:rsidR="00A2168B" w:rsidRDefault="00A2168B" w:rsidP="00A2168B">
            <w:pPr>
              <w:pStyle w:val="Texte"/>
              <w:spacing w:before="0"/>
              <w:jc w:val="left"/>
            </w:pPr>
            <w:r>
              <w:t>Dessin à la souris via sélection du centre et des axes.</w:t>
            </w:r>
          </w:p>
        </w:tc>
      </w:tr>
      <w:tr w:rsidR="00A2168B" w:rsidRPr="001F6327" w14:paraId="15750921" w14:textId="77777777" w:rsidTr="00851F8C">
        <w:tblPrEx>
          <w:tblCellMar>
            <w:left w:w="0" w:type="dxa"/>
            <w:right w:w="0" w:type="dxa"/>
          </w:tblCellMar>
        </w:tblPrEx>
        <w:trPr>
          <w:gridBefore w:val="1"/>
          <w:gridAfter w:val="1"/>
          <w:wBefore w:w="250" w:type="dxa"/>
          <w:wAfter w:w="533" w:type="dxa"/>
        </w:trPr>
        <w:tc>
          <w:tcPr>
            <w:tcW w:w="1199" w:type="dxa"/>
            <w:gridSpan w:val="2"/>
            <w:noWrap/>
            <w:tcMar>
              <w:left w:w="0" w:type="dxa"/>
              <w:right w:w="0" w:type="dxa"/>
            </w:tcMar>
            <w:vAlign w:val="bottom"/>
          </w:tcPr>
          <w:p w14:paraId="052BCA4A" w14:textId="78A1780F" w:rsidR="00A2168B" w:rsidRDefault="003521A6" w:rsidP="00A2168B">
            <w:pPr>
              <w:pStyle w:val="Texte"/>
              <w:jc w:val="center"/>
            </w:pPr>
            <w:r>
              <w:rPr>
                <w:noProof/>
              </w:rPr>
              <w:drawing>
                <wp:inline distT="0" distB="0" distL="0" distR="0" wp14:anchorId="7D1939D1" wp14:editId="12328F7F">
                  <wp:extent cx="424962" cy="424962"/>
                  <wp:effectExtent l="0" t="0" r="0" b="0"/>
                  <wp:docPr id="1736868465"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7261" cy="427261"/>
                          </a:xfrm>
                          <a:prstGeom prst="rect">
                            <a:avLst/>
                          </a:prstGeom>
                          <a:noFill/>
                          <a:ln>
                            <a:noFill/>
                          </a:ln>
                        </pic:spPr>
                      </pic:pic>
                    </a:graphicData>
                  </a:graphic>
                </wp:inline>
              </w:drawing>
            </w:r>
          </w:p>
        </w:tc>
        <w:tc>
          <w:tcPr>
            <w:tcW w:w="4717" w:type="dxa"/>
            <w:tcMar>
              <w:top w:w="57" w:type="dxa"/>
              <w:bottom w:w="57" w:type="dxa"/>
            </w:tcMar>
            <w:vAlign w:val="center"/>
          </w:tcPr>
          <w:p w14:paraId="7BFC3473" w14:textId="77777777" w:rsidR="00A2168B" w:rsidRPr="001F6327" w:rsidRDefault="00A2168B" w:rsidP="00A2168B">
            <w:pPr>
              <w:pStyle w:val="Encart"/>
            </w:pPr>
            <w:r>
              <w:t>Les volumes créés sont définis avec le matériau en cours d'utilisation. Un volume sans matériau extrude les volumes recouverts.</w:t>
            </w:r>
          </w:p>
        </w:tc>
      </w:tr>
    </w:tbl>
    <w:p w14:paraId="5DD01B76" w14:textId="77777777" w:rsidR="00851F8C" w:rsidRDefault="00851F8C" w:rsidP="00A2168B">
      <w:pPr>
        <w:pStyle w:val="Titre2"/>
      </w:pPr>
      <w:bookmarkStart w:id="47" w:name="_Toc441743448"/>
    </w:p>
    <w:p w14:paraId="7136303B" w14:textId="77777777" w:rsidR="00851F8C" w:rsidRDefault="00851F8C">
      <w:pPr>
        <w:jc w:val="left"/>
        <w:rPr>
          <w:rFonts w:eastAsiaTheme="majorEastAsia" w:cstheme="majorBidi"/>
          <w:b/>
          <w:bCs/>
          <w:color w:val="1F2D56"/>
          <w:sz w:val="24"/>
          <w:szCs w:val="26"/>
        </w:rPr>
      </w:pPr>
      <w:r>
        <w:br w:type="page"/>
      </w:r>
    </w:p>
    <w:p w14:paraId="08CD8F0A" w14:textId="13BA680B" w:rsidR="00A2168B" w:rsidRDefault="00A2168B" w:rsidP="00A2168B">
      <w:pPr>
        <w:pStyle w:val="Titre2"/>
      </w:pPr>
      <w:bookmarkStart w:id="48" w:name="_Toc229402882"/>
      <w:r>
        <w:lastRenderedPageBreak/>
        <w:t>Monter/descendre un volume</w:t>
      </w:r>
      <w:bookmarkEnd w:id="47"/>
      <w:bookmarkEnd w:id="48"/>
    </w:p>
    <w:p w14:paraId="6AA9707A" w14:textId="4C3C0C0F" w:rsidR="00A2168B" w:rsidRDefault="00A2168B" w:rsidP="008D4DCB">
      <w:r>
        <w:fldChar w:fldCharType="begin"/>
      </w:r>
      <w:r>
        <w:instrText xml:space="preserve"> XE "</w:instrText>
      </w:r>
      <w:r w:rsidRPr="008A7802">
        <w:instrText>Pile de volumes</w:instrText>
      </w:r>
      <w:r>
        <w:instrText xml:space="preserve">" </w:instrText>
      </w:r>
      <w:r>
        <w:fldChar w:fldCharType="end"/>
      </w:r>
      <w:r>
        <w:fldChar w:fldCharType="begin"/>
      </w:r>
      <w:r>
        <w:instrText xml:space="preserve"> XE "</w:instrText>
      </w:r>
      <w:r w:rsidRPr="008A7802">
        <w:instrText>Monter un volume</w:instrText>
      </w:r>
      <w:r>
        <w:instrText xml:space="preserve">" </w:instrText>
      </w:r>
      <w:r>
        <w:fldChar w:fldCharType="end"/>
      </w:r>
      <w:r>
        <w:fldChar w:fldCharType="begin"/>
      </w:r>
      <w:r>
        <w:instrText xml:space="preserve"> XE "</w:instrText>
      </w:r>
      <w:r w:rsidRPr="008A7802">
        <w:instrText>Descendre un volume</w:instrText>
      </w:r>
      <w:r>
        <w:instrText xml:space="preserve">" </w:instrText>
      </w:r>
      <w:r>
        <w:fldChar w:fldCharType="end"/>
      </w:r>
      <w:r>
        <w:fldChar w:fldCharType="begin"/>
      </w:r>
      <w:r>
        <w:instrText xml:space="preserve"> XE "</w:instrText>
      </w:r>
      <w:r w:rsidRPr="008A7802">
        <w:instrText>Mettre au premier plan</w:instrText>
      </w:r>
      <w:r>
        <w:instrText xml:space="preserve">" </w:instrText>
      </w:r>
      <w:r>
        <w:fldChar w:fldCharType="end"/>
      </w:r>
      <w:r>
        <w:fldChar w:fldCharType="begin"/>
      </w:r>
      <w:r>
        <w:instrText xml:space="preserve"> XE "</w:instrText>
      </w:r>
      <w:r w:rsidRPr="008A7802">
        <w:instrText>Mettre à l'arrière-plan</w:instrText>
      </w:r>
      <w:r>
        <w:instrText xml:space="preserve">" </w:instrText>
      </w:r>
      <w:r>
        <w:fldChar w:fldCharType="end"/>
      </w:r>
      <w:r>
        <w:fldChar w:fldCharType="begin"/>
      </w:r>
      <w:r>
        <w:instrText xml:space="preserve"> XE "</w:instrText>
      </w:r>
      <w:r w:rsidRPr="008A7802">
        <w:instrText>Ordre des volumes</w:instrText>
      </w:r>
      <w:r>
        <w:instrText xml:space="preserve">" </w:instrText>
      </w:r>
      <w:r>
        <w:fldChar w:fldCharType="end"/>
      </w:r>
      <w:r>
        <w:t xml:space="preserve">Les volumes dessinés dans une modélisation sont stockés dans une pile : les derniers volumes ajoutés recouvrent les volumes ajoutés antérieurement. </w:t>
      </w:r>
      <w:r w:rsidR="00B23626">
        <w:t>conducteo</w:t>
      </w:r>
      <w:r>
        <w:t xml:space="preserve"> permet de modifier la position d'un volume dans la pile :</w:t>
      </w:r>
    </w:p>
    <w:tbl>
      <w:tblPr>
        <w:tblStyle w:val="Grilledutableau"/>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
        <w:gridCol w:w="1004"/>
        <w:gridCol w:w="299"/>
        <w:gridCol w:w="4717"/>
        <w:gridCol w:w="549"/>
      </w:tblGrid>
      <w:tr w:rsidR="00A2168B" w14:paraId="52644667" w14:textId="77777777" w:rsidTr="00851F8C">
        <w:tc>
          <w:tcPr>
            <w:tcW w:w="1134" w:type="dxa"/>
            <w:gridSpan w:val="2"/>
            <w:vAlign w:val="center"/>
          </w:tcPr>
          <w:p w14:paraId="7CB9AE75" w14:textId="57AFACA4" w:rsidR="00A2168B" w:rsidRDefault="003521A6" w:rsidP="00A2168B">
            <w:pPr>
              <w:pStyle w:val="Texte"/>
              <w:spacing w:before="0"/>
              <w:jc w:val="center"/>
            </w:pPr>
            <w:r>
              <w:rPr>
                <w:noProof/>
              </w:rPr>
              <w:drawing>
                <wp:inline distT="0" distB="0" distL="0" distR="0" wp14:anchorId="58548AC3" wp14:editId="7980A7BB">
                  <wp:extent cx="457200" cy="457200"/>
                  <wp:effectExtent l="0" t="0" r="0" b="0"/>
                  <wp:docPr id="1808245303"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565" w:type="dxa"/>
            <w:gridSpan w:val="3"/>
            <w:vAlign w:val="center"/>
          </w:tcPr>
          <w:p w14:paraId="7A66BCC2" w14:textId="77777777" w:rsidR="00A2168B" w:rsidRDefault="00A2168B" w:rsidP="00A2168B">
            <w:pPr>
              <w:pStyle w:val="Texte"/>
              <w:jc w:val="left"/>
            </w:pPr>
            <w:r>
              <w:t>Avance le volume sélectionné vers le haut de la pile.</w:t>
            </w:r>
          </w:p>
        </w:tc>
      </w:tr>
      <w:tr w:rsidR="00A2168B" w14:paraId="4F35ED58" w14:textId="77777777" w:rsidTr="00851F8C">
        <w:tc>
          <w:tcPr>
            <w:tcW w:w="1134" w:type="dxa"/>
            <w:gridSpan w:val="2"/>
            <w:vAlign w:val="center"/>
          </w:tcPr>
          <w:p w14:paraId="6BEDB4DB" w14:textId="093C85DA" w:rsidR="00A2168B" w:rsidRDefault="003521A6" w:rsidP="00A2168B">
            <w:pPr>
              <w:pStyle w:val="Texte"/>
              <w:spacing w:before="0"/>
              <w:jc w:val="center"/>
            </w:pPr>
            <w:r>
              <w:rPr>
                <w:noProof/>
              </w:rPr>
              <w:drawing>
                <wp:inline distT="0" distB="0" distL="0" distR="0" wp14:anchorId="688BCF63" wp14:editId="67D248B7">
                  <wp:extent cx="457200" cy="457200"/>
                  <wp:effectExtent l="0" t="0" r="0" b="0"/>
                  <wp:docPr id="1162894279"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565" w:type="dxa"/>
            <w:gridSpan w:val="3"/>
            <w:vAlign w:val="center"/>
          </w:tcPr>
          <w:p w14:paraId="194034CA" w14:textId="77777777" w:rsidR="00A2168B" w:rsidRDefault="00A2168B" w:rsidP="00A2168B">
            <w:pPr>
              <w:pStyle w:val="Texte"/>
              <w:jc w:val="left"/>
            </w:pPr>
            <w:r>
              <w:t>Recule le volume sélectionné vers le bas de la pile.</w:t>
            </w:r>
          </w:p>
        </w:tc>
      </w:tr>
      <w:tr w:rsidR="00A2168B" w14:paraId="25AF5882" w14:textId="77777777" w:rsidTr="00851F8C">
        <w:tc>
          <w:tcPr>
            <w:tcW w:w="1134" w:type="dxa"/>
            <w:gridSpan w:val="2"/>
            <w:vAlign w:val="center"/>
          </w:tcPr>
          <w:p w14:paraId="62DF1924" w14:textId="75470810" w:rsidR="00A2168B" w:rsidRDefault="003521A6" w:rsidP="00A2168B">
            <w:pPr>
              <w:pStyle w:val="Texte"/>
              <w:spacing w:before="0"/>
              <w:jc w:val="center"/>
            </w:pPr>
            <w:r>
              <w:rPr>
                <w:noProof/>
              </w:rPr>
              <w:drawing>
                <wp:inline distT="0" distB="0" distL="0" distR="0" wp14:anchorId="54C2C96E" wp14:editId="2B9B0622">
                  <wp:extent cx="457200" cy="457200"/>
                  <wp:effectExtent l="0" t="0" r="0" b="0"/>
                  <wp:docPr id="934400743"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565" w:type="dxa"/>
            <w:gridSpan w:val="3"/>
            <w:vAlign w:val="center"/>
          </w:tcPr>
          <w:p w14:paraId="23D4618E" w14:textId="77777777" w:rsidR="00A2168B" w:rsidRDefault="00A2168B" w:rsidP="00A2168B">
            <w:pPr>
              <w:pStyle w:val="Texte"/>
              <w:jc w:val="left"/>
            </w:pPr>
            <w:r>
              <w:t>Place le volume sélectionné au premier plan.</w:t>
            </w:r>
          </w:p>
        </w:tc>
      </w:tr>
      <w:tr w:rsidR="00A2168B" w14:paraId="7FA97BB5" w14:textId="77777777" w:rsidTr="00851F8C">
        <w:tc>
          <w:tcPr>
            <w:tcW w:w="1134" w:type="dxa"/>
            <w:gridSpan w:val="2"/>
            <w:vAlign w:val="center"/>
          </w:tcPr>
          <w:p w14:paraId="52E3377C" w14:textId="413EF063" w:rsidR="00A2168B" w:rsidRDefault="003521A6" w:rsidP="00A2168B">
            <w:pPr>
              <w:pStyle w:val="Texte"/>
              <w:spacing w:before="0"/>
              <w:jc w:val="center"/>
            </w:pPr>
            <w:r>
              <w:rPr>
                <w:noProof/>
              </w:rPr>
              <w:drawing>
                <wp:inline distT="0" distB="0" distL="0" distR="0" wp14:anchorId="6D86967E" wp14:editId="77C45006">
                  <wp:extent cx="457200" cy="457200"/>
                  <wp:effectExtent l="0" t="0" r="0" b="0"/>
                  <wp:docPr id="464184266"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565" w:type="dxa"/>
            <w:gridSpan w:val="3"/>
            <w:vAlign w:val="center"/>
          </w:tcPr>
          <w:p w14:paraId="71D47C17" w14:textId="77777777" w:rsidR="00A2168B" w:rsidRDefault="00A2168B" w:rsidP="00A2168B">
            <w:pPr>
              <w:pStyle w:val="Texte"/>
              <w:jc w:val="left"/>
            </w:pPr>
            <w:r>
              <w:t>Place le volume sélectionné à l'arrière-plan.</w:t>
            </w:r>
          </w:p>
        </w:tc>
      </w:tr>
      <w:tr w:rsidR="00A2168B" w:rsidRPr="001F6327" w14:paraId="02B2EC85" w14:textId="77777777" w:rsidTr="00851F8C">
        <w:tblPrEx>
          <w:tblCellMar>
            <w:left w:w="0" w:type="dxa"/>
            <w:right w:w="0" w:type="dxa"/>
          </w:tblCellMar>
        </w:tblPrEx>
        <w:trPr>
          <w:gridBefore w:val="1"/>
          <w:gridAfter w:val="1"/>
          <w:wBefore w:w="250" w:type="dxa"/>
          <w:wAfter w:w="549" w:type="dxa"/>
        </w:trPr>
        <w:tc>
          <w:tcPr>
            <w:tcW w:w="1183" w:type="dxa"/>
            <w:gridSpan w:val="2"/>
            <w:noWrap/>
            <w:tcMar>
              <w:left w:w="0" w:type="dxa"/>
              <w:right w:w="0" w:type="dxa"/>
            </w:tcMar>
            <w:vAlign w:val="bottom"/>
          </w:tcPr>
          <w:p w14:paraId="0D98A641" w14:textId="2D7E095A" w:rsidR="00A2168B" w:rsidRDefault="003521A6" w:rsidP="00A2168B">
            <w:pPr>
              <w:pStyle w:val="Texte"/>
              <w:jc w:val="center"/>
            </w:pPr>
            <w:r>
              <w:rPr>
                <w:noProof/>
              </w:rPr>
              <w:drawing>
                <wp:inline distT="0" distB="0" distL="0" distR="0" wp14:anchorId="40DDF496" wp14:editId="5ADC506F">
                  <wp:extent cx="407377" cy="407377"/>
                  <wp:effectExtent l="0" t="0" r="0" b="0"/>
                  <wp:docPr id="533297621"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9474" cy="409474"/>
                          </a:xfrm>
                          <a:prstGeom prst="rect">
                            <a:avLst/>
                          </a:prstGeom>
                          <a:noFill/>
                          <a:ln>
                            <a:noFill/>
                          </a:ln>
                        </pic:spPr>
                      </pic:pic>
                    </a:graphicData>
                  </a:graphic>
                </wp:inline>
              </w:drawing>
            </w:r>
          </w:p>
        </w:tc>
        <w:tc>
          <w:tcPr>
            <w:tcW w:w="4717" w:type="dxa"/>
            <w:tcMar>
              <w:top w:w="57" w:type="dxa"/>
              <w:bottom w:w="57" w:type="dxa"/>
            </w:tcMar>
            <w:vAlign w:val="center"/>
          </w:tcPr>
          <w:p w14:paraId="342ECE73" w14:textId="77777777" w:rsidR="00A2168B" w:rsidRPr="00516674" w:rsidRDefault="00A2168B" w:rsidP="00A2168B">
            <w:pPr>
              <w:pStyle w:val="Encart"/>
            </w:pPr>
            <w:r>
              <w:t>Cette fonctionnalité n'est pas disponible si aucun volume n'est sélectionné ou si plusieurs volumes sont sélectionnés.</w:t>
            </w:r>
          </w:p>
        </w:tc>
      </w:tr>
    </w:tbl>
    <w:p w14:paraId="25285C85" w14:textId="77777777" w:rsidR="00A2168B" w:rsidRDefault="00A2168B" w:rsidP="00A2168B">
      <w:pPr>
        <w:pStyle w:val="Titre2"/>
      </w:pPr>
      <w:bookmarkStart w:id="49" w:name="_Toc441743449"/>
      <w:bookmarkStart w:id="50" w:name="_Toc229402883"/>
      <w:r>
        <w:t>Déplacer un volume</w:t>
      </w:r>
      <w:bookmarkEnd w:id="49"/>
      <w:bookmarkEnd w:id="50"/>
    </w:p>
    <w:p w14:paraId="6E8D1F1F" w14:textId="6DACD715" w:rsidR="00A2168B" w:rsidRDefault="00A2168B" w:rsidP="008D4DCB">
      <w:r>
        <w:fldChar w:fldCharType="begin"/>
      </w:r>
      <w:r>
        <w:instrText xml:space="preserve"> XE "</w:instrText>
      </w:r>
      <w:r w:rsidRPr="00CC4916">
        <w:instrText>Déplacer un volume</w:instrText>
      </w:r>
      <w:r>
        <w:instrText xml:space="preserve">" </w:instrText>
      </w:r>
      <w:r>
        <w:fldChar w:fldCharType="end"/>
      </w:r>
      <w:r>
        <w:fldChar w:fldCharType="begin"/>
      </w:r>
      <w:r>
        <w:instrText xml:space="preserve"> XE "</w:instrText>
      </w:r>
      <w:r w:rsidRPr="00CC4916">
        <w:instrText>Volume</w:instrText>
      </w:r>
      <w:r>
        <w:instrText xml:space="preserve">" </w:instrText>
      </w:r>
      <w:r>
        <w:fldChar w:fldCharType="end"/>
      </w:r>
      <w:r>
        <w:fldChar w:fldCharType="begin"/>
      </w:r>
      <w:r>
        <w:instrText xml:space="preserve"> XE "</w:instrText>
      </w:r>
      <w:r w:rsidRPr="00CC4916">
        <w:instrText>Translation</w:instrText>
      </w:r>
      <w:r>
        <w:instrText xml:space="preserve">" </w:instrText>
      </w:r>
      <w:r>
        <w:fldChar w:fldCharType="end"/>
      </w:r>
      <w:r>
        <w:t xml:space="preserve">Lorsqu'un ou plusieurs volumes sont sélectionnés, en mode </w:t>
      </w:r>
      <w:r w:rsidRPr="00AA608A">
        <w:rPr>
          <w:i/>
        </w:rPr>
        <w:t>Sélection</w:t>
      </w:r>
      <w:r>
        <w:t>, le déplacement est possible :</w:t>
      </w:r>
    </w:p>
    <w:p w14:paraId="28A83DBE" w14:textId="77777777" w:rsidR="00A2168B" w:rsidRDefault="00A2168B" w:rsidP="008D4DCB">
      <w:pPr>
        <w:pStyle w:val="Puces"/>
      </w:pPr>
      <w:r>
        <w:t>à l'aide de la souris, en déplaçant le curseur de la distance souhaitée, tout en maintenant le bouton gauche de la souris enfoncé,</w:t>
      </w:r>
    </w:p>
    <w:p w14:paraId="59555A85" w14:textId="77777777" w:rsidR="00A2168B" w:rsidRDefault="00A2168B" w:rsidP="008D4DCB">
      <w:pPr>
        <w:pStyle w:val="Puces"/>
      </w:pPr>
      <w:r>
        <w:t>à l'aide du clavier et des touches de navigation.</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16"/>
        <w:gridCol w:w="4701"/>
        <w:gridCol w:w="16"/>
      </w:tblGrid>
      <w:tr w:rsidR="00A2168B" w:rsidRPr="001F6327" w14:paraId="107DF9EC" w14:textId="77777777" w:rsidTr="00851F8C">
        <w:tc>
          <w:tcPr>
            <w:tcW w:w="1215" w:type="dxa"/>
            <w:gridSpan w:val="2"/>
            <w:noWrap/>
            <w:tcMar>
              <w:left w:w="0" w:type="dxa"/>
              <w:right w:w="0" w:type="dxa"/>
            </w:tcMar>
            <w:vAlign w:val="bottom"/>
          </w:tcPr>
          <w:p w14:paraId="20E1E50D" w14:textId="57E6A644" w:rsidR="00A2168B" w:rsidRDefault="003521A6" w:rsidP="00A2168B">
            <w:pPr>
              <w:pStyle w:val="Texte"/>
              <w:jc w:val="center"/>
            </w:pPr>
            <w:r>
              <w:rPr>
                <w:noProof/>
              </w:rPr>
              <w:drawing>
                <wp:inline distT="0" distB="0" distL="0" distR="0" wp14:anchorId="7B44DC8F" wp14:editId="5F7972A0">
                  <wp:extent cx="424961" cy="424961"/>
                  <wp:effectExtent l="0" t="0" r="0" b="0"/>
                  <wp:docPr id="128232589"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7094" cy="427094"/>
                          </a:xfrm>
                          <a:prstGeom prst="rect">
                            <a:avLst/>
                          </a:prstGeom>
                          <a:noFill/>
                          <a:ln>
                            <a:noFill/>
                          </a:ln>
                        </pic:spPr>
                      </pic:pic>
                    </a:graphicData>
                  </a:graphic>
                </wp:inline>
              </w:drawing>
            </w:r>
          </w:p>
        </w:tc>
        <w:tc>
          <w:tcPr>
            <w:tcW w:w="4717" w:type="dxa"/>
            <w:gridSpan w:val="2"/>
            <w:tcMar>
              <w:top w:w="57" w:type="dxa"/>
              <w:bottom w:w="57" w:type="dxa"/>
            </w:tcMar>
            <w:vAlign w:val="center"/>
          </w:tcPr>
          <w:p w14:paraId="151CE4B0" w14:textId="77777777" w:rsidR="00A2168B" w:rsidRPr="001F6327" w:rsidRDefault="00A2168B" w:rsidP="00A2168B">
            <w:pPr>
              <w:pStyle w:val="Encart"/>
            </w:pPr>
            <w:r>
              <w:t xml:space="preserve">Pour sélectionner plusieurs volumes, la touche </w:t>
            </w:r>
            <w:r w:rsidRPr="00EE3AC2">
              <w:rPr>
                <w:rStyle w:val="Code"/>
              </w:rPr>
              <w:t>Ctrl</w:t>
            </w:r>
            <w:r>
              <w:t xml:space="preserve"> doit être maintenue enfoncée durant la sélection. La sélection à la souris est également disponible.</w:t>
            </w:r>
          </w:p>
        </w:tc>
      </w:tr>
      <w:tr w:rsidR="00A2168B" w:rsidRPr="001F6327" w14:paraId="36A9AE61" w14:textId="77777777" w:rsidTr="00851F8C">
        <w:trPr>
          <w:gridAfter w:val="1"/>
          <w:wAfter w:w="16" w:type="dxa"/>
        </w:trPr>
        <w:tc>
          <w:tcPr>
            <w:tcW w:w="1199" w:type="dxa"/>
            <w:noWrap/>
            <w:tcMar>
              <w:left w:w="0" w:type="dxa"/>
              <w:right w:w="0" w:type="dxa"/>
            </w:tcMar>
            <w:vAlign w:val="bottom"/>
          </w:tcPr>
          <w:p w14:paraId="5C8EAC18" w14:textId="475483E2" w:rsidR="00A2168B" w:rsidRDefault="003521A6" w:rsidP="00A2168B">
            <w:pPr>
              <w:pStyle w:val="Texte"/>
              <w:jc w:val="center"/>
            </w:pPr>
            <w:r>
              <w:rPr>
                <w:noProof/>
              </w:rPr>
              <w:drawing>
                <wp:inline distT="0" distB="0" distL="0" distR="0" wp14:anchorId="0B9E03CE" wp14:editId="59D62FC5">
                  <wp:extent cx="433754" cy="433754"/>
                  <wp:effectExtent l="0" t="0" r="4445" b="4445"/>
                  <wp:docPr id="632260100"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6459" cy="436459"/>
                          </a:xfrm>
                          <a:prstGeom prst="rect">
                            <a:avLst/>
                          </a:prstGeom>
                          <a:noFill/>
                          <a:ln>
                            <a:noFill/>
                          </a:ln>
                        </pic:spPr>
                      </pic:pic>
                    </a:graphicData>
                  </a:graphic>
                </wp:inline>
              </w:drawing>
            </w:r>
          </w:p>
        </w:tc>
        <w:tc>
          <w:tcPr>
            <w:tcW w:w="4717" w:type="dxa"/>
            <w:gridSpan w:val="2"/>
            <w:tcMar>
              <w:top w:w="57" w:type="dxa"/>
              <w:bottom w:w="57" w:type="dxa"/>
            </w:tcMar>
            <w:vAlign w:val="center"/>
          </w:tcPr>
          <w:p w14:paraId="686CF2C0" w14:textId="77777777" w:rsidR="00A2168B" w:rsidRPr="001F6327" w:rsidRDefault="00A2168B" w:rsidP="00A2168B">
            <w:pPr>
              <w:pStyle w:val="Encart"/>
            </w:pPr>
            <w:r>
              <w:t xml:space="preserve">En maintenant sur la touche </w:t>
            </w:r>
            <w:r w:rsidRPr="008B15CD">
              <w:rPr>
                <w:rStyle w:val="Code"/>
              </w:rPr>
              <w:t>Shift</w:t>
            </w:r>
            <w:r>
              <w:t xml:space="preserve"> pendant l'opération, seules les directions verticale et horizontale sont autorisées.</w:t>
            </w:r>
          </w:p>
        </w:tc>
      </w:tr>
    </w:tbl>
    <w:p w14:paraId="6281A669" w14:textId="77777777" w:rsidR="00851F8C" w:rsidRDefault="00851F8C" w:rsidP="00A2168B">
      <w:pPr>
        <w:pStyle w:val="Titre2"/>
      </w:pPr>
      <w:bookmarkStart w:id="51" w:name="_Toc441743450"/>
    </w:p>
    <w:p w14:paraId="20A97711" w14:textId="77777777" w:rsidR="00851F8C" w:rsidRDefault="00851F8C">
      <w:pPr>
        <w:jc w:val="left"/>
        <w:rPr>
          <w:rFonts w:eastAsiaTheme="majorEastAsia" w:cstheme="majorBidi"/>
          <w:b/>
          <w:bCs/>
          <w:color w:val="1F2D56"/>
          <w:sz w:val="24"/>
          <w:szCs w:val="26"/>
        </w:rPr>
      </w:pPr>
      <w:r>
        <w:br w:type="page"/>
      </w:r>
    </w:p>
    <w:p w14:paraId="073C27C0" w14:textId="22DA02C8" w:rsidR="00A2168B" w:rsidRDefault="00A2168B" w:rsidP="00A2168B">
      <w:pPr>
        <w:pStyle w:val="Titre2"/>
      </w:pPr>
      <w:bookmarkStart w:id="52" w:name="_Toc229402884"/>
      <w:r>
        <w:lastRenderedPageBreak/>
        <w:t>Tourner un volume</w:t>
      </w:r>
      <w:bookmarkEnd w:id="51"/>
      <w:bookmarkEnd w:id="52"/>
    </w:p>
    <w:p w14:paraId="53F67627" w14:textId="506853C5" w:rsidR="00A2168B" w:rsidRDefault="00A2168B" w:rsidP="008D4DCB">
      <w:r>
        <w:fldChar w:fldCharType="begin"/>
      </w:r>
      <w:r>
        <w:instrText xml:space="preserve"> XE "</w:instrText>
      </w:r>
      <w:r w:rsidRPr="006456A9">
        <w:instrText>Rotation</w:instrText>
      </w:r>
      <w:r>
        <w:instrText xml:space="preserve">" </w:instrText>
      </w:r>
      <w:r>
        <w:fldChar w:fldCharType="end"/>
      </w:r>
      <w:r>
        <w:fldChar w:fldCharType="begin"/>
      </w:r>
      <w:r>
        <w:instrText xml:space="preserve"> XE "</w:instrText>
      </w:r>
      <w:r w:rsidRPr="006456A9">
        <w:instrText>Tourner un volume</w:instrText>
      </w:r>
      <w:r>
        <w:instrText xml:space="preserve">" </w:instrText>
      </w:r>
      <w:r>
        <w:fldChar w:fldCharType="end"/>
      </w:r>
      <w:r>
        <w:fldChar w:fldCharType="begin"/>
      </w:r>
      <w:r>
        <w:instrText xml:space="preserve"> XE "</w:instrText>
      </w:r>
      <w:r w:rsidRPr="006456A9">
        <w:instrText>Angle</w:instrText>
      </w:r>
      <w:r>
        <w:instrText xml:space="preserve">" </w:instrText>
      </w:r>
      <w:r>
        <w:fldChar w:fldCharType="end"/>
      </w:r>
      <w:r>
        <w:t xml:space="preserve">Lorsqu'un ou plusieurs volumes sont sélectionnés, en mode </w:t>
      </w:r>
      <w:r w:rsidRPr="0004130A">
        <w:rPr>
          <w:i/>
        </w:rPr>
        <w:t>Sélection</w:t>
      </w:r>
      <w:r>
        <w:t xml:space="preserve">, la rotation de l'ensemble est réalisée à l'aide de la souris. </w:t>
      </w:r>
      <w:r w:rsidR="00B23626">
        <w:t>conducteo</w:t>
      </w:r>
      <w:r>
        <w:t xml:space="preserve"> affiche une barre de rotation indiquant :</w:t>
      </w:r>
    </w:p>
    <w:p w14:paraId="226BB3D5" w14:textId="2F39512F" w:rsidR="00A2168B" w:rsidRDefault="00A2168B" w:rsidP="00A2168B">
      <w:pPr>
        <w:pStyle w:val="Texte"/>
        <w:jc w:val="center"/>
      </w:pPr>
      <w:r w:rsidRPr="00B14B2F">
        <w:rPr>
          <w:noProof/>
          <w:lang w:eastAsia="fr-FR"/>
        </w:rPr>
        <w:drawing>
          <wp:inline distT="0" distB="0" distL="0" distR="0" wp14:anchorId="3164D91E" wp14:editId="04EA31F0">
            <wp:extent cx="1762125" cy="2030274"/>
            <wp:effectExtent l="0" t="0" r="0" b="8255"/>
            <wp:docPr id="4" name="Image 4" descr="C:\Users\Vierio\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ierio\Desktop\Untitled.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66367" cy="2035161"/>
                    </a:xfrm>
                    <a:prstGeom prst="rect">
                      <a:avLst/>
                    </a:prstGeom>
                    <a:noFill/>
                    <a:ln>
                      <a:noFill/>
                    </a:ln>
                  </pic:spPr>
                </pic:pic>
              </a:graphicData>
            </a:graphic>
          </wp:inline>
        </w:drawing>
      </w:r>
    </w:p>
    <w:p w14:paraId="18DEB90A" w14:textId="77777777" w:rsidR="00A2168B" w:rsidRDefault="00A2168B" w:rsidP="00A2168B">
      <w:pPr>
        <w:pStyle w:val="Texte"/>
        <w:jc w:val="center"/>
      </w:pPr>
    </w:p>
    <w:p w14:paraId="336D7320" w14:textId="77777777" w:rsidR="00A2168B" w:rsidRDefault="00A2168B" w:rsidP="008D4DCB">
      <w:pPr>
        <w:pStyle w:val="Puces"/>
      </w:pPr>
      <w:r>
        <w:t>un premier point rouge, représentant le centre des volumes sélectionnés, centre de la rotation,</w:t>
      </w:r>
    </w:p>
    <w:p w14:paraId="08E658D6" w14:textId="4E5DCC5D" w:rsidR="00A2168B" w:rsidRDefault="00A2168B" w:rsidP="008D4DCB">
      <w:pPr>
        <w:pStyle w:val="Puces"/>
      </w:pPr>
      <w:r>
        <w:t>un second point rouge, déplaçable afin d'opérer la rotation. Lorsque la souris survole ce point, le curseur de la souris devient :</w:t>
      </w:r>
    </w:p>
    <w:p w14:paraId="07EAC4CA" w14:textId="44EC40E8" w:rsidR="00A2168B" w:rsidRDefault="00D24565" w:rsidP="00851F8C">
      <w:pPr>
        <w:jc w:val="center"/>
      </w:pPr>
      <w:r>
        <w:rPr>
          <w:noProof/>
        </w:rPr>
        <w:drawing>
          <wp:inline distT="0" distB="0" distL="0" distR="0" wp14:anchorId="7FE28DD4" wp14:editId="70ABB95C">
            <wp:extent cx="278423" cy="278423"/>
            <wp:effectExtent l="0" t="0" r="7620" b="7620"/>
            <wp:docPr id="1854813956"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0483" cy="280483"/>
                    </a:xfrm>
                    <a:prstGeom prst="rect">
                      <a:avLst/>
                    </a:prstGeom>
                    <a:noFill/>
                    <a:ln>
                      <a:noFill/>
                    </a:ln>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4717"/>
      </w:tblGrid>
      <w:tr w:rsidR="00A2168B" w:rsidRPr="001F6327" w14:paraId="298F49B0" w14:textId="77777777" w:rsidTr="00851F8C">
        <w:tc>
          <w:tcPr>
            <w:tcW w:w="1183" w:type="dxa"/>
            <w:noWrap/>
            <w:tcMar>
              <w:left w:w="0" w:type="dxa"/>
              <w:right w:w="0" w:type="dxa"/>
            </w:tcMar>
            <w:vAlign w:val="bottom"/>
          </w:tcPr>
          <w:p w14:paraId="21653CCD" w14:textId="4DCB7AC8" w:rsidR="00A2168B" w:rsidRDefault="00D24565" w:rsidP="00A2168B">
            <w:pPr>
              <w:pStyle w:val="Texte"/>
              <w:jc w:val="center"/>
            </w:pPr>
            <w:r>
              <w:rPr>
                <w:noProof/>
              </w:rPr>
              <w:drawing>
                <wp:inline distT="0" distB="0" distL="0" distR="0" wp14:anchorId="6EEF6E7E" wp14:editId="0A5267EF">
                  <wp:extent cx="416169" cy="416169"/>
                  <wp:effectExtent l="0" t="0" r="3175" b="3175"/>
                  <wp:docPr id="690931671"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8596" cy="418596"/>
                          </a:xfrm>
                          <a:prstGeom prst="rect">
                            <a:avLst/>
                          </a:prstGeom>
                          <a:noFill/>
                          <a:ln>
                            <a:noFill/>
                          </a:ln>
                        </pic:spPr>
                      </pic:pic>
                    </a:graphicData>
                  </a:graphic>
                </wp:inline>
              </w:drawing>
            </w:r>
          </w:p>
        </w:tc>
        <w:tc>
          <w:tcPr>
            <w:tcW w:w="4717" w:type="dxa"/>
            <w:tcMar>
              <w:top w:w="57" w:type="dxa"/>
              <w:bottom w:w="57" w:type="dxa"/>
            </w:tcMar>
            <w:vAlign w:val="center"/>
          </w:tcPr>
          <w:p w14:paraId="43DA522C" w14:textId="77777777" w:rsidR="00A2168B" w:rsidRPr="00516674" w:rsidRDefault="00A2168B" w:rsidP="00A2168B">
            <w:pPr>
              <w:pStyle w:val="Encart"/>
            </w:pPr>
            <w:r>
              <w:t>Après la rotation, la barre de rotation revient dans son état initial.</w:t>
            </w:r>
          </w:p>
        </w:tc>
      </w:tr>
    </w:tbl>
    <w:p w14:paraId="790AA765" w14:textId="77777777" w:rsidR="00A2168B" w:rsidRDefault="00A2168B" w:rsidP="00A2168B">
      <w:pPr>
        <w:pStyle w:val="Titre2"/>
      </w:pPr>
      <w:bookmarkStart w:id="53" w:name="_Toc441743451"/>
      <w:bookmarkStart w:id="54" w:name="_Toc229402885"/>
      <w:r>
        <w:t>Extruder un volume</w:t>
      </w:r>
      <w:bookmarkEnd w:id="53"/>
      <w:bookmarkEnd w:id="54"/>
    </w:p>
    <w:p w14:paraId="21C53463" w14:textId="1AC4294E" w:rsidR="00A2168B" w:rsidRDefault="00A2168B" w:rsidP="008D4DCB">
      <w:r>
        <w:fldChar w:fldCharType="begin"/>
      </w:r>
      <w:r>
        <w:instrText xml:space="preserve"> XE "</w:instrText>
      </w:r>
      <w:r w:rsidRPr="009D6089">
        <w:instrText>Extrusion</w:instrText>
      </w:r>
      <w:r>
        <w:instrText xml:space="preserve">" </w:instrText>
      </w:r>
      <w:r>
        <w:fldChar w:fldCharType="end"/>
      </w:r>
      <w:r>
        <w:fldChar w:fldCharType="begin"/>
      </w:r>
      <w:r>
        <w:instrText xml:space="preserve"> XE "</w:instrText>
      </w:r>
      <w:r w:rsidRPr="009D6089">
        <w:instrText>Extruder un volume</w:instrText>
      </w:r>
      <w:r>
        <w:instrText xml:space="preserve">" </w:instrText>
      </w:r>
      <w:r>
        <w:fldChar w:fldCharType="end"/>
      </w:r>
      <w:r>
        <w:fldChar w:fldCharType="begin"/>
      </w:r>
      <w:r>
        <w:instrText xml:space="preserve"> XE "</w:instrText>
      </w:r>
      <w:r w:rsidRPr="009D6089">
        <w:instrText>Volume sans matériau</w:instrText>
      </w:r>
      <w:r>
        <w:instrText xml:space="preserve">" </w:instrText>
      </w:r>
      <w:r>
        <w:fldChar w:fldCharType="end"/>
      </w:r>
      <w:r>
        <w:fldChar w:fldCharType="begin"/>
      </w:r>
      <w:r>
        <w:instrText xml:space="preserve"> XE "</w:instrText>
      </w:r>
      <w:r w:rsidRPr="009D6089">
        <w:instrText>Trous</w:instrText>
      </w:r>
      <w:r>
        <w:instrText xml:space="preserve">" </w:instrText>
      </w:r>
      <w:r>
        <w:fldChar w:fldCharType="end"/>
      </w:r>
      <w:r>
        <w:fldChar w:fldCharType="begin"/>
      </w:r>
      <w:r>
        <w:instrText xml:space="preserve"> XE "</w:instrText>
      </w:r>
      <w:r w:rsidRPr="003E5F75">
        <w:instrText>Extruder la modélisation</w:instrText>
      </w:r>
      <w:r>
        <w:instrText xml:space="preserve">" </w:instrText>
      </w:r>
      <w:r>
        <w:fldChar w:fldCharType="end"/>
      </w:r>
      <w:r>
        <w:t xml:space="preserve">Lorsqu'une modélisation contient un ou plusieurs volumes, il est possible d'extruder ceux-ci en dessinant un volume sans matériau par-dessus ou en sélectionnant l’entrée </w:t>
      </w:r>
      <w:r>
        <w:rPr>
          <w:i/>
        </w:rPr>
        <w:t>Extruder la modélisation</w:t>
      </w:r>
      <w:r>
        <w:t> :</w:t>
      </w:r>
    </w:p>
    <w:p w14:paraId="25776DF8" w14:textId="71A8C8D4" w:rsidR="00A2168B" w:rsidRDefault="00AF062F" w:rsidP="00A2168B">
      <w:pPr>
        <w:spacing w:after="0" w:line="240" w:lineRule="auto"/>
        <w:jc w:val="center"/>
        <w:rPr>
          <w:rFonts w:ascii="Times New Roman" w:eastAsia="Times New Roman" w:hAnsi="Times New Roman" w:cs="Times New Roman"/>
          <w:sz w:val="24"/>
          <w:szCs w:val="24"/>
          <w:lang w:eastAsia="fr-FR"/>
        </w:rPr>
      </w:pPr>
      <w:r w:rsidRPr="00AF062F">
        <w:rPr>
          <w:rFonts w:ascii="Times New Roman" w:eastAsia="Times New Roman" w:hAnsi="Times New Roman" w:cs="Times New Roman"/>
          <w:sz w:val="24"/>
          <w:szCs w:val="24"/>
          <w:lang w:eastAsia="fr-FR"/>
        </w:rPr>
        <w:drawing>
          <wp:inline distT="0" distB="0" distL="0" distR="0" wp14:anchorId="732D55C3" wp14:editId="47F587DF">
            <wp:extent cx="1799492" cy="351120"/>
            <wp:effectExtent l="0" t="0" r="0" b="0"/>
            <wp:docPr id="10877507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750793" name=""/>
                    <pic:cNvPicPr/>
                  </pic:nvPicPr>
                  <pic:blipFill>
                    <a:blip r:embed="rId49"/>
                    <a:stretch>
                      <a:fillRect/>
                    </a:stretch>
                  </pic:blipFill>
                  <pic:spPr>
                    <a:xfrm>
                      <a:off x="0" y="0"/>
                      <a:ext cx="1853838" cy="361724"/>
                    </a:xfrm>
                    <a:prstGeom prst="rect">
                      <a:avLst/>
                    </a:prstGeom>
                  </pic:spPr>
                </pic:pic>
              </a:graphicData>
            </a:graphic>
          </wp:inline>
        </w:drawing>
      </w:r>
    </w:p>
    <w:p w14:paraId="3D02076E" w14:textId="77777777" w:rsidR="00851F8C" w:rsidRDefault="00851F8C" w:rsidP="00A2168B">
      <w:pPr>
        <w:spacing w:after="0" w:line="240" w:lineRule="auto"/>
        <w:jc w:val="center"/>
        <w:rPr>
          <w:rFonts w:ascii="Times New Roman" w:eastAsia="Times New Roman" w:hAnsi="Times New Roman" w:cs="Times New Roman"/>
          <w:sz w:val="24"/>
          <w:szCs w:val="24"/>
          <w:lang w:eastAsia="fr-FR"/>
        </w:rPr>
      </w:pPr>
    </w:p>
    <w:p w14:paraId="71C278D1" w14:textId="77777777" w:rsidR="00A2168B" w:rsidRDefault="00A2168B" w:rsidP="00851F8C">
      <w:pPr>
        <w:jc w:val="center"/>
      </w:pPr>
      <w:r w:rsidRPr="00D52A9E">
        <w:rPr>
          <w:noProof/>
          <w:lang w:eastAsia="fr-FR"/>
        </w:rPr>
        <w:drawing>
          <wp:inline distT="0" distB="0" distL="0" distR="0" wp14:anchorId="1431149B" wp14:editId="374DC16B">
            <wp:extent cx="1285875" cy="2085975"/>
            <wp:effectExtent l="0" t="0" r="9525" b="9525"/>
            <wp:docPr id="279" name="Image 279" descr="C:\Users\Vierio\Desktop\i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ierio\Desktop\im2.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rot="5400000">
                      <a:off x="0" y="0"/>
                      <a:ext cx="1285875" cy="2085975"/>
                    </a:xfrm>
                    <a:prstGeom prst="rect">
                      <a:avLst/>
                    </a:prstGeom>
                    <a:noFill/>
                    <a:ln>
                      <a:noFill/>
                    </a:ln>
                  </pic:spPr>
                </pic:pic>
              </a:graphicData>
            </a:graphic>
          </wp:inline>
        </w:drawing>
      </w:r>
    </w:p>
    <w:p w14:paraId="4CA1CCD5" w14:textId="77777777" w:rsidR="00A2168B" w:rsidRDefault="00A2168B" w:rsidP="00A2168B">
      <w:pPr>
        <w:pStyle w:val="Texte"/>
      </w:pP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16"/>
        <w:gridCol w:w="4701"/>
        <w:gridCol w:w="16"/>
      </w:tblGrid>
      <w:tr w:rsidR="00A2168B" w:rsidRPr="001F6327" w14:paraId="4FE5171D" w14:textId="77777777" w:rsidTr="00851F8C">
        <w:trPr>
          <w:gridAfter w:val="1"/>
          <w:wAfter w:w="16" w:type="dxa"/>
        </w:trPr>
        <w:tc>
          <w:tcPr>
            <w:tcW w:w="1183" w:type="dxa"/>
            <w:noWrap/>
            <w:tcMar>
              <w:left w:w="0" w:type="dxa"/>
              <w:right w:w="0" w:type="dxa"/>
            </w:tcMar>
            <w:vAlign w:val="bottom"/>
          </w:tcPr>
          <w:p w14:paraId="763BD839" w14:textId="7E5AFEA6" w:rsidR="00A2168B" w:rsidRDefault="00E2391F" w:rsidP="00A2168B">
            <w:pPr>
              <w:pStyle w:val="Texte"/>
              <w:jc w:val="center"/>
            </w:pPr>
            <w:r>
              <w:rPr>
                <w:noProof/>
              </w:rPr>
              <w:drawing>
                <wp:inline distT="0" distB="0" distL="0" distR="0" wp14:anchorId="657223DE" wp14:editId="0B8D239F">
                  <wp:extent cx="457200" cy="457200"/>
                  <wp:effectExtent l="0" t="0" r="0" b="0"/>
                  <wp:docPr id="1676137918"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9694" cy="459694"/>
                          </a:xfrm>
                          <a:prstGeom prst="rect">
                            <a:avLst/>
                          </a:prstGeom>
                          <a:noFill/>
                          <a:ln>
                            <a:noFill/>
                          </a:ln>
                        </pic:spPr>
                      </pic:pic>
                    </a:graphicData>
                  </a:graphic>
                </wp:inline>
              </w:drawing>
            </w:r>
          </w:p>
        </w:tc>
        <w:tc>
          <w:tcPr>
            <w:tcW w:w="4717" w:type="dxa"/>
            <w:gridSpan w:val="2"/>
            <w:tcMar>
              <w:top w:w="57" w:type="dxa"/>
              <w:bottom w:w="57" w:type="dxa"/>
            </w:tcMar>
            <w:vAlign w:val="center"/>
          </w:tcPr>
          <w:p w14:paraId="70E30288" w14:textId="77777777" w:rsidR="00A2168B" w:rsidRPr="00516674" w:rsidRDefault="00A2168B" w:rsidP="00A2168B">
            <w:pPr>
              <w:pStyle w:val="Encart"/>
            </w:pPr>
            <w:r>
              <w:t>L'ensemble des volumes situés sous le volume extrudant seront extrudés.</w:t>
            </w:r>
          </w:p>
        </w:tc>
      </w:tr>
      <w:tr w:rsidR="00A2168B" w:rsidRPr="001F6327" w14:paraId="5F95731F" w14:textId="77777777" w:rsidTr="00851F8C">
        <w:tc>
          <w:tcPr>
            <w:tcW w:w="1199" w:type="dxa"/>
            <w:gridSpan w:val="2"/>
            <w:noWrap/>
            <w:tcMar>
              <w:left w:w="0" w:type="dxa"/>
              <w:right w:w="0" w:type="dxa"/>
            </w:tcMar>
            <w:vAlign w:val="bottom"/>
          </w:tcPr>
          <w:p w14:paraId="02FF74CB" w14:textId="05336F09" w:rsidR="00A2168B" w:rsidRDefault="00E2391F" w:rsidP="00A2168B">
            <w:pPr>
              <w:pStyle w:val="Texte"/>
              <w:jc w:val="center"/>
            </w:pPr>
            <w:r>
              <w:rPr>
                <w:noProof/>
              </w:rPr>
              <w:drawing>
                <wp:inline distT="0" distB="0" distL="0" distR="0" wp14:anchorId="6C93553B" wp14:editId="0E32F6A6">
                  <wp:extent cx="451338" cy="451338"/>
                  <wp:effectExtent l="0" t="0" r="6350" b="6350"/>
                  <wp:docPr id="243317858"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4604" cy="454604"/>
                          </a:xfrm>
                          <a:prstGeom prst="rect">
                            <a:avLst/>
                          </a:prstGeom>
                          <a:noFill/>
                          <a:ln>
                            <a:noFill/>
                          </a:ln>
                        </pic:spPr>
                      </pic:pic>
                    </a:graphicData>
                  </a:graphic>
                </wp:inline>
              </w:drawing>
            </w:r>
          </w:p>
        </w:tc>
        <w:tc>
          <w:tcPr>
            <w:tcW w:w="4717" w:type="dxa"/>
            <w:gridSpan w:val="2"/>
            <w:tcMar>
              <w:top w:w="57" w:type="dxa"/>
              <w:bottom w:w="57" w:type="dxa"/>
            </w:tcMar>
            <w:vAlign w:val="center"/>
          </w:tcPr>
          <w:p w14:paraId="1D304360" w14:textId="77777777" w:rsidR="00A2168B" w:rsidRPr="001F6327" w:rsidRDefault="00A2168B" w:rsidP="00A2168B">
            <w:pPr>
              <w:pStyle w:val="Encart"/>
            </w:pPr>
            <w:r>
              <w:t>Pour désélectionner le matériau en cours et procéder à l'extrusion, il suffit de cliquer sur une catégorie dans la base de données des matériaux.</w:t>
            </w:r>
          </w:p>
        </w:tc>
      </w:tr>
    </w:tbl>
    <w:p w14:paraId="036E546B" w14:textId="77777777" w:rsidR="00A2168B" w:rsidRDefault="00A2168B" w:rsidP="00A2168B">
      <w:pPr>
        <w:pStyle w:val="Titre2"/>
      </w:pPr>
      <w:bookmarkStart w:id="55" w:name="_Toc441743452"/>
      <w:bookmarkStart w:id="56" w:name="_Toc229402886"/>
      <w:r>
        <w:t>Modifier un volume</w:t>
      </w:r>
      <w:bookmarkEnd w:id="55"/>
      <w:bookmarkEnd w:id="56"/>
    </w:p>
    <w:p w14:paraId="0719CA69" w14:textId="2EE283A1" w:rsidR="00A2168B" w:rsidRDefault="00A2168B" w:rsidP="008D4DCB">
      <w:r>
        <w:fldChar w:fldCharType="begin"/>
      </w:r>
      <w:r>
        <w:instrText xml:space="preserve"> XE "</w:instrText>
      </w:r>
      <w:r w:rsidRPr="000D215E">
        <w:instrText>Volume</w:instrText>
      </w:r>
      <w:r>
        <w:instrText xml:space="preserve">" </w:instrText>
      </w:r>
      <w:r>
        <w:fldChar w:fldCharType="end"/>
      </w:r>
      <w:r>
        <w:fldChar w:fldCharType="begin"/>
      </w:r>
      <w:r>
        <w:instrText xml:space="preserve"> XE "</w:instrText>
      </w:r>
      <w:r w:rsidRPr="000D215E">
        <w:instrText>Modifier</w:instrText>
      </w:r>
      <w:r>
        <w:instrText xml:space="preserve">" </w:instrText>
      </w:r>
      <w:r>
        <w:fldChar w:fldCharType="end"/>
      </w:r>
      <w:r>
        <w:fldChar w:fldCharType="begin"/>
      </w:r>
      <w:r>
        <w:instrText xml:space="preserve"> XE "</w:instrText>
      </w:r>
      <w:r w:rsidRPr="000D215E">
        <w:instrText>Côté</w:instrText>
      </w:r>
      <w:r>
        <w:instrText xml:space="preserve">" </w:instrText>
      </w:r>
      <w:r>
        <w:fldChar w:fldCharType="end"/>
      </w:r>
      <w:r>
        <w:fldChar w:fldCharType="begin"/>
      </w:r>
      <w:r>
        <w:instrText xml:space="preserve"> XE "</w:instrText>
      </w:r>
      <w:r w:rsidRPr="000D215E">
        <w:instrText>Coin</w:instrText>
      </w:r>
      <w:r>
        <w:instrText xml:space="preserve">" </w:instrText>
      </w:r>
      <w:r>
        <w:fldChar w:fldCharType="end"/>
      </w:r>
      <w:r>
        <w:fldChar w:fldCharType="begin"/>
      </w:r>
      <w:r>
        <w:instrText xml:space="preserve"> XE "</w:instrText>
      </w:r>
      <w:r w:rsidRPr="000D215E">
        <w:instrText>Point</w:instrText>
      </w:r>
      <w:r>
        <w:instrText xml:space="preserve">" </w:instrText>
      </w:r>
      <w:r>
        <w:fldChar w:fldCharType="end"/>
      </w:r>
      <w:r>
        <w:fldChar w:fldCharType="begin"/>
      </w:r>
      <w:r>
        <w:instrText xml:space="preserve"> XE "</w:instrText>
      </w:r>
      <w:r w:rsidRPr="000D215E">
        <w:instrText>Déformer</w:instrText>
      </w:r>
      <w:r>
        <w:instrText xml:space="preserve">" </w:instrText>
      </w:r>
      <w:r>
        <w:fldChar w:fldCharType="end"/>
      </w:r>
      <w:r>
        <w:t>Lorsqu'un volume a été créé, il est possible de modifier sa forme :</w:t>
      </w:r>
    </w:p>
    <w:p w14:paraId="7DD0AF66" w14:textId="77777777" w:rsidR="00A2168B" w:rsidRDefault="00A2168B" w:rsidP="008D4DCB">
      <w:pPr>
        <w:pStyle w:val="Puces"/>
      </w:pPr>
      <w:r>
        <w:t>en sélectionnant le volume à modifier,</w:t>
      </w:r>
    </w:p>
    <w:p w14:paraId="49E5DE34" w14:textId="77777777" w:rsidR="00A2168B" w:rsidRDefault="00A2168B" w:rsidP="008D4DCB">
      <w:pPr>
        <w:pStyle w:val="Puces"/>
      </w:pPr>
      <w:r>
        <w:t>en positionnant le curseur de la souris sur un côté à modifier, le côté étant affiché en gras dans l'interface :</w:t>
      </w:r>
    </w:p>
    <w:p w14:paraId="6152D7B8" w14:textId="185814A8" w:rsidR="0088315C" w:rsidRDefault="00A2168B" w:rsidP="00851F8C">
      <w:pPr>
        <w:jc w:val="center"/>
      </w:pPr>
      <w:r w:rsidRPr="00434B24">
        <w:rPr>
          <w:noProof/>
          <w:lang w:eastAsia="fr-FR"/>
        </w:rPr>
        <w:drawing>
          <wp:inline distT="0" distB="0" distL="0" distR="0" wp14:anchorId="2B2A9B9A" wp14:editId="1CA028A2">
            <wp:extent cx="4413885" cy="928990"/>
            <wp:effectExtent l="0" t="0" r="5715" b="5080"/>
            <wp:docPr id="453" name="Image 453" descr="C:\Users\Vierio\Desktop\b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border.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13885" cy="928990"/>
                    </a:xfrm>
                    <a:prstGeom prst="rect">
                      <a:avLst/>
                    </a:prstGeom>
                    <a:noFill/>
                    <a:ln>
                      <a:noFill/>
                    </a:ln>
                  </pic:spPr>
                </pic:pic>
              </a:graphicData>
            </a:graphic>
          </wp:inline>
        </w:drawing>
      </w:r>
    </w:p>
    <w:p w14:paraId="797DDE60" w14:textId="77777777" w:rsidR="00A2168B" w:rsidRDefault="00A2168B" w:rsidP="008D4DCB">
      <w:pPr>
        <w:pStyle w:val="Puces"/>
      </w:pPr>
      <w:r>
        <w:t>en positionnant le curseur de la souris sur un coin à modifier, le coin étant affiché en gras dans l'interface :</w:t>
      </w:r>
    </w:p>
    <w:p w14:paraId="7506F1AF" w14:textId="77777777" w:rsidR="00A2168B" w:rsidRDefault="00A2168B" w:rsidP="008D4DCB">
      <w:pPr>
        <w:jc w:val="center"/>
      </w:pPr>
      <w:r w:rsidRPr="00434B24">
        <w:rPr>
          <w:noProof/>
          <w:lang w:eastAsia="fr-FR"/>
        </w:rPr>
        <w:drawing>
          <wp:inline distT="0" distB="0" distL="0" distR="0" wp14:anchorId="47437F7B" wp14:editId="037E671B">
            <wp:extent cx="4413885" cy="1014955"/>
            <wp:effectExtent l="0" t="0" r="5715" b="0"/>
            <wp:docPr id="458" name="Image 458" descr="C:\Users\Vierio\Desktop\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oint.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13885" cy="1014955"/>
                    </a:xfrm>
                    <a:prstGeom prst="rect">
                      <a:avLst/>
                    </a:prstGeom>
                    <a:noFill/>
                    <a:ln>
                      <a:noFill/>
                    </a:ln>
                  </pic:spPr>
                </pic:pic>
              </a:graphicData>
            </a:graphic>
          </wp:inline>
        </w:drawing>
      </w:r>
    </w:p>
    <w:p w14:paraId="1D2C4770" w14:textId="77777777" w:rsidR="00A2168B" w:rsidRDefault="00A2168B" w:rsidP="008D4DCB">
      <w:r>
        <w:t>En cliquant sur le côté ou le coin souhaité, lorsqu'il est affiché en gras, et en déplaçant le curseur de la souris, tout en maintenant le bouton gauche de la souris enfoncé, il est possible de déplacer le côté ou le coin sélectionné.</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16"/>
        <w:gridCol w:w="4701"/>
        <w:gridCol w:w="16"/>
      </w:tblGrid>
      <w:tr w:rsidR="00A2168B" w:rsidRPr="001F6327" w14:paraId="3933F4A0" w14:textId="77777777" w:rsidTr="00851F8C">
        <w:trPr>
          <w:gridAfter w:val="1"/>
          <w:wAfter w:w="16" w:type="dxa"/>
        </w:trPr>
        <w:tc>
          <w:tcPr>
            <w:tcW w:w="1183" w:type="dxa"/>
            <w:noWrap/>
            <w:tcMar>
              <w:left w:w="0" w:type="dxa"/>
              <w:right w:w="0" w:type="dxa"/>
            </w:tcMar>
            <w:vAlign w:val="bottom"/>
          </w:tcPr>
          <w:p w14:paraId="46BD5506" w14:textId="3B8190A8" w:rsidR="00A2168B" w:rsidRDefault="00E2391F" w:rsidP="00A2168B">
            <w:pPr>
              <w:pStyle w:val="Texte"/>
              <w:jc w:val="center"/>
            </w:pPr>
            <w:r>
              <w:rPr>
                <w:noProof/>
              </w:rPr>
              <w:drawing>
                <wp:inline distT="0" distB="0" distL="0" distR="0" wp14:anchorId="60706B68" wp14:editId="3C302BE0">
                  <wp:extent cx="401516" cy="401516"/>
                  <wp:effectExtent l="0" t="0" r="0" b="0"/>
                  <wp:docPr id="35144559"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4298" cy="404298"/>
                          </a:xfrm>
                          <a:prstGeom prst="rect">
                            <a:avLst/>
                          </a:prstGeom>
                          <a:noFill/>
                          <a:ln>
                            <a:noFill/>
                          </a:ln>
                        </pic:spPr>
                      </pic:pic>
                    </a:graphicData>
                  </a:graphic>
                </wp:inline>
              </w:drawing>
            </w:r>
          </w:p>
        </w:tc>
        <w:tc>
          <w:tcPr>
            <w:tcW w:w="4717" w:type="dxa"/>
            <w:gridSpan w:val="2"/>
            <w:tcMar>
              <w:top w:w="57" w:type="dxa"/>
              <w:bottom w:w="57" w:type="dxa"/>
            </w:tcMar>
            <w:vAlign w:val="center"/>
          </w:tcPr>
          <w:p w14:paraId="6873B001" w14:textId="77777777" w:rsidR="00A2168B" w:rsidRPr="00516674" w:rsidRDefault="00A2168B" w:rsidP="00A2168B">
            <w:pPr>
              <w:pStyle w:val="Encart"/>
            </w:pPr>
            <w:r>
              <w:t>Lors de la déformation d'un volume, celui-ci ne peut pas se couper lui-même. La modification d'un volume contenant des arcs n'est pas possible.</w:t>
            </w:r>
          </w:p>
        </w:tc>
      </w:tr>
      <w:tr w:rsidR="00A2168B" w:rsidRPr="001F6327" w14:paraId="40F1F7EC" w14:textId="77777777" w:rsidTr="00851F8C">
        <w:tc>
          <w:tcPr>
            <w:tcW w:w="1199" w:type="dxa"/>
            <w:gridSpan w:val="2"/>
            <w:noWrap/>
            <w:tcMar>
              <w:left w:w="0" w:type="dxa"/>
              <w:right w:w="0" w:type="dxa"/>
            </w:tcMar>
            <w:vAlign w:val="bottom"/>
          </w:tcPr>
          <w:p w14:paraId="3CF8F140" w14:textId="13A11324" w:rsidR="00A2168B" w:rsidRDefault="00E2391F" w:rsidP="00A2168B">
            <w:pPr>
              <w:pStyle w:val="Texte"/>
              <w:jc w:val="center"/>
            </w:pPr>
            <w:r>
              <w:rPr>
                <w:noProof/>
              </w:rPr>
              <w:drawing>
                <wp:inline distT="0" distB="0" distL="0" distR="0" wp14:anchorId="4C9F8D2F" wp14:editId="79C28747">
                  <wp:extent cx="460131" cy="460131"/>
                  <wp:effectExtent l="0" t="0" r="0" b="0"/>
                  <wp:docPr id="2043648380"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2500" cy="462500"/>
                          </a:xfrm>
                          <a:prstGeom prst="rect">
                            <a:avLst/>
                          </a:prstGeom>
                          <a:noFill/>
                          <a:ln>
                            <a:noFill/>
                          </a:ln>
                        </pic:spPr>
                      </pic:pic>
                    </a:graphicData>
                  </a:graphic>
                </wp:inline>
              </w:drawing>
            </w:r>
          </w:p>
        </w:tc>
        <w:tc>
          <w:tcPr>
            <w:tcW w:w="4717" w:type="dxa"/>
            <w:gridSpan w:val="2"/>
            <w:tcMar>
              <w:top w:w="57" w:type="dxa"/>
              <w:bottom w:w="57" w:type="dxa"/>
            </w:tcMar>
            <w:vAlign w:val="center"/>
          </w:tcPr>
          <w:p w14:paraId="354C0894" w14:textId="77777777" w:rsidR="00A2168B" w:rsidRPr="001F6327" w:rsidRDefault="00A2168B" w:rsidP="00A2168B">
            <w:pPr>
              <w:pStyle w:val="Encart"/>
            </w:pPr>
            <w:r>
              <w:t xml:space="preserve">En maintenant sur la touche </w:t>
            </w:r>
            <w:r w:rsidRPr="008B15CD">
              <w:rPr>
                <w:rStyle w:val="Code"/>
              </w:rPr>
              <w:t>Shift</w:t>
            </w:r>
            <w:r>
              <w:t xml:space="preserve"> pendant l'opération, seules les directions verticale et horizontale sont autorisées.</w:t>
            </w:r>
          </w:p>
        </w:tc>
      </w:tr>
    </w:tbl>
    <w:p w14:paraId="1DC0F0A1" w14:textId="77777777" w:rsidR="00A2168B" w:rsidRDefault="00A2168B" w:rsidP="008D4DCB">
      <w:r>
        <w:t xml:space="preserve">Lorsque le volume sélectionné est de forme rectangulaire et que celui-ci est aligné selon les axes de coordonnées, l'onglet </w:t>
      </w:r>
      <w:r>
        <w:rPr>
          <w:i/>
        </w:rPr>
        <w:t>Volume</w:t>
      </w:r>
      <w:r>
        <w:t xml:space="preserve"> présent dans la partie gauche de l'interface permet de saisir les coordonnées X et Y du point situé en bas à gauche du rectangle, ainsi que la largeur et la hauteur du rectangle.</w:t>
      </w:r>
    </w:p>
    <w:p w14:paraId="0DDC0671" w14:textId="77777777" w:rsidR="00A2168B" w:rsidRDefault="00A2168B" w:rsidP="00A2168B">
      <w:pPr>
        <w:pStyle w:val="Texte"/>
      </w:pPr>
    </w:p>
    <w:p w14:paraId="4CEFC822" w14:textId="170E823C" w:rsidR="00A2168B" w:rsidRDefault="00130FC6" w:rsidP="008D4DCB">
      <w:pPr>
        <w:jc w:val="center"/>
      </w:pPr>
      <w:r w:rsidRPr="00130FC6">
        <w:drawing>
          <wp:inline distT="0" distB="0" distL="0" distR="0" wp14:anchorId="22A6F338" wp14:editId="0952299B">
            <wp:extent cx="2458389" cy="2754924"/>
            <wp:effectExtent l="0" t="0" r="0" b="7620"/>
            <wp:docPr id="8360679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067974" name=""/>
                    <pic:cNvPicPr/>
                  </pic:nvPicPr>
                  <pic:blipFill>
                    <a:blip r:embed="rId53"/>
                    <a:stretch>
                      <a:fillRect/>
                    </a:stretch>
                  </pic:blipFill>
                  <pic:spPr>
                    <a:xfrm>
                      <a:off x="0" y="0"/>
                      <a:ext cx="2468877" cy="2766677"/>
                    </a:xfrm>
                    <a:prstGeom prst="rect">
                      <a:avLst/>
                    </a:prstGeom>
                  </pic:spPr>
                </pic:pic>
              </a:graphicData>
            </a:graphic>
          </wp:inline>
        </w:drawing>
      </w:r>
    </w:p>
    <w:p w14:paraId="25DDAB34" w14:textId="71B12FB4" w:rsidR="00A2168B" w:rsidRDefault="00A2168B" w:rsidP="00A2168B">
      <w:pPr>
        <w:pStyle w:val="Titre2"/>
      </w:pPr>
      <w:bookmarkStart w:id="57" w:name="_Toc441743453"/>
      <w:bookmarkStart w:id="58" w:name="_Toc229402887"/>
      <w:r>
        <w:t>Ajouter un point à un volume</w:t>
      </w:r>
      <w:bookmarkEnd w:id="57"/>
      <w:bookmarkEnd w:id="58"/>
    </w:p>
    <w:p w14:paraId="43FD9E1E" w14:textId="77777777" w:rsidR="00A2168B" w:rsidRDefault="00A2168B" w:rsidP="008D4DCB">
      <w:r>
        <w:fldChar w:fldCharType="begin"/>
      </w:r>
      <w:r>
        <w:instrText xml:space="preserve"> XE "</w:instrText>
      </w:r>
      <w:r w:rsidRPr="00542EC0">
        <w:instrText>Ajouter un point</w:instrText>
      </w:r>
      <w:r>
        <w:instrText xml:space="preserve">" </w:instrText>
      </w:r>
      <w:r>
        <w:fldChar w:fldCharType="end"/>
      </w:r>
      <w:r>
        <w:fldChar w:fldCharType="begin"/>
      </w:r>
      <w:r>
        <w:instrText xml:space="preserve"> XE "</w:instrText>
      </w:r>
      <w:r w:rsidRPr="00542EC0">
        <w:instrText>Point</w:instrText>
      </w:r>
      <w:r>
        <w:instrText xml:space="preserve">" </w:instrText>
      </w:r>
      <w:r>
        <w:fldChar w:fldCharType="end"/>
      </w:r>
      <w:r>
        <w:fldChar w:fldCharType="begin"/>
      </w:r>
      <w:r>
        <w:instrText xml:space="preserve"> XE "</w:instrText>
      </w:r>
      <w:r w:rsidRPr="00542EC0">
        <w:instrText>Contour</w:instrText>
      </w:r>
      <w:r>
        <w:instrText xml:space="preserve">" </w:instrText>
      </w:r>
      <w:r>
        <w:fldChar w:fldCharType="end"/>
      </w:r>
      <w:r>
        <w:fldChar w:fldCharType="begin"/>
      </w:r>
      <w:r>
        <w:instrText xml:space="preserve"> XE "</w:instrText>
      </w:r>
      <w:r w:rsidRPr="00542EC0">
        <w:instrText>Modifier un volume</w:instrText>
      </w:r>
      <w:r>
        <w:instrText xml:space="preserve">" </w:instrText>
      </w:r>
      <w:r>
        <w:fldChar w:fldCharType="end"/>
      </w:r>
      <w:r>
        <w:t xml:space="preserve">Pour ajouter un point sur le contour d'un volume, il faut sélectionner le mode </w:t>
      </w:r>
      <w:r>
        <w:rPr>
          <w:i/>
        </w:rPr>
        <w:t>Ajouter un point</w:t>
      </w:r>
      <w:r>
        <w:t xml:space="preserve"> :</w:t>
      </w:r>
    </w:p>
    <w:p w14:paraId="0305A497" w14:textId="3C69933F" w:rsidR="00A2168B" w:rsidRDefault="00130FC6" w:rsidP="00851F8C">
      <w:pPr>
        <w:jc w:val="center"/>
      </w:pPr>
      <w:r>
        <w:rPr>
          <w:noProof/>
        </w:rPr>
        <w:drawing>
          <wp:inline distT="0" distB="0" distL="0" distR="0" wp14:anchorId="322082BA" wp14:editId="52588DD0">
            <wp:extent cx="457200" cy="457200"/>
            <wp:effectExtent l="0" t="0" r="0" b="0"/>
            <wp:docPr id="2066962861"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19BDE401" w14:textId="77777777" w:rsidR="00A2168B" w:rsidRDefault="00A2168B" w:rsidP="008D4DCB">
      <w:r>
        <w:t>Lors du déplacement du curseur de la souris à proximité d'un volume, un point apparaît sur les segments de droite aux endroits où il est possible d'ajouter un point :</w:t>
      </w:r>
    </w:p>
    <w:p w14:paraId="5ED7B47E" w14:textId="77777777" w:rsidR="00A2168B" w:rsidRDefault="00A2168B" w:rsidP="00A2168B">
      <w:pPr>
        <w:pStyle w:val="Texte"/>
        <w:jc w:val="center"/>
      </w:pPr>
      <w:r w:rsidRPr="00CA4285">
        <w:rPr>
          <w:noProof/>
          <w:lang w:eastAsia="fr-FR"/>
        </w:rPr>
        <w:drawing>
          <wp:inline distT="0" distB="0" distL="0" distR="0" wp14:anchorId="484A508F" wp14:editId="66014F9E">
            <wp:extent cx="2219383" cy="2827175"/>
            <wp:effectExtent l="0" t="0" r="0" b="0"/>
            <wp:docPr id="462" name="Image 462" descr="C:\Users\Vierio\Desktop\add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addpoint.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24410" cy="2833578"/>
                    </a:xfrm>
                    <a:prstGeom prst="rect">
                      <a:avLst/>
                    </a:prstGeom>
                    <a:noFill/>
                    <a:ln>
                      <a:noFill/>
                    </a:ln>
                  </pic:spPr>
                </pic:pic>
              </a:graphicData>
            </a:graphic>
          </wp:inline>
        </w:drawing>
      </w:r>
    </w:p>
    <w:p w14:paraId="14343BE7" w14:textId="77777777" w:rsidR="00A2168B" w:rsidRDefault="00A2168B" w:rsidP="00A2168B">
      <w:pPr>
        <w:pStyle w:val="Texte"/>
        <w:jc w:val="center"/>
      </w:pPr>
    </w:p>
    <w:p w14:paraId="32EABAED" w14:textId="77777777" w:rsidR="00A2168B" w:rsidRDefault="00A2168B" w:rsidP="008D4DCB">
      <w:r>
        <w:t>Un clic à l'endroit sélectionné permet d'ajouter le point dans le contour du volume.</w:t>
      </w:r>
    </w:p>
    <w:p w14:paraId="7211DDCD" w14:textId="77777777" w:rsidR="00A2168B" w:rsidRDefault="00A2168B" w:rsidP="00A2168B">
      <w:pPr>
        <w:pStyle w:val="Titre2"/>
      </w:pPr>
      <w:bookmarkStart w:id="59" w:name="_Toc441743454"/>
      <w:bookmarkStart w:id="60" w:name="_Toc229402888"/>
      <w:r>
        <w:lastRenderedPageBreak/>
        <w:t>Supprimer un point dans un volume</w:t>
      </w:r>
      <w:bookmarkEnd w:id="59"/>
      <w:bookmarkEnd w:id="60"/>
    </w:p>
    <w:p w14:paraId="3276FB28" w14:textId="77777777" w:rsidR="00A2168B" w:rsidRDefault="00A2168B" w:rsidP="008D4DCB">
      <w:r>
        <w:fldChar w:fldCharType="begin"/>
      </w:r>
      <w:r>
        <w:instrText xml:space="preserve"> XE "Supprimer</w:instrText>
      </w:r>
      <w:r w:rsidRPr="00542EC0">
        <w:instrText xml:space="preserve"> un point</w:instrText>
      </w:r>
      <w:r>
        <w:instrText xml:space="preserve">" </w:instrText>
      </w:r>
      <w:r>
        <w:fldChar w:fldCharType="end"/>
      </w:r>
      <w:r>
        <w:fldChar w:fldCharType="begin"/>
      </w:r>
      <w:r>
        <w:instrText xml:space="preserve"> XE "</w:instrText>
      </w:r>
      <w:r w:rsidRPr="00542EC0">
        <w:instrText>Point</w:instrText>
      </w:r>
      <w:r>
        <w:instrText xml:space="preserve">" </w:instrText>
      </w:r>
      <w:r>
        <w:fldChar w:fldCharType="end"/>
      </w:r>
      <w:r>
        <w:fldChar w:fldCharType="begin"/>
      </w:r>
      <w:r>
        <w:instrText xml:space="preserve"> XE "</w:instrText>
      </w:r>
      <w:r w:rsidRPr="00542EC0">
        <w:instrText>Contour</w:instrText>
      </w:r>
      <w:r>
        <w:instrText xml:space="preserve">" </w:instrText>
      </w:r>
      <w:r>
        <w:fldChar w:fldCharType="end"/>
      </w:r>
      <w:r>
        <w:fldChar w:fldCharType="begin"/>
      </w:r>
      <w:r>
        <w:instrText xml:space="preserve"> XE "</w:instrText>
      </w:r>
      <w:r w:rsidRPr="00542EC0">
        <w:instrText>Modifier un volume</w:instrText>
      </w:r>
      <w:r>
        <w:instrText xml:space="preserve">" </w:instrText>
      </w:r>
      <w:r>
        <w:fldChar w:fldCharType="end"/>
      </w:r>
      <w:r>
        <w:t xml:space="preserve">Pour supprimer un point dans un volume, il suffit de sélectionner le volume à modifier. Les points définissant le contour du volume apparaissent. En cliquant avec le bouton droit de la souris sur le point à supprimer et en choisissant </w:t>
      </w:r>
      <w:r>
        <w:rPr>
          <w:i/>
        </w:rPr>
        <w:t>Supprimer le point</w:t>
      </w:r>
      <w:r>
        <w:t xml:space="preserve"> dans le menu contextuel, le point est supprimé.</w:t>
      </w:r>
    </w:p>
    <w:p w14:paraId="78A69A37" w14:textId="77777777" w:rsidR="00A2168B" w:rsidRDefault="00A2168B" w:rsidP="00A2168B">
      <w:pPr>
        <w:pStyle w:val="Texte"/>
        <w:jc w:val="center"/>
      </w:pPr>
      <w:r w:rsidRPr="00AF5BC5">
        <w:rPr>
          <w:noProof/>
          <w:lang w:eastAsia="fr-FR"/>
        </w:rPr>
        <w:drawing>
          <wp:inline distT="0" distB="0" distL="0" distR="0" wp14:anchorId="5B586026" wp14:editId="686D8664">
            <wp:extent cx="2487168" cy="1488855"/>
            <wp:effectExtent l="0" t="0" r="8890" b="0"/>
            <wp:docPr id="534" name="Image 534" descr="C:\Users\Vierio\Desktop\Picture 2015-04-21 11_18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5-04-21 11_18_06.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97866" cy="1495259"/>
                    </a:xfrm>
                    <a:prstGeom prst="rect">
                      <a:avLst/>
                    </a:prstGeom>
                    <a:noFill/>
                    <a:ln>
                      <a:noFill/>
                    </a:ln>
                  </pic:spPr>
                </pic:pic>
              </a:graphicData>
            </a:graphic>
          </wp:inline>
        </w:drawing>
      </w:r>
    </w:p>
    <w:p w14:paraId="2A772A57" w14:textId="77777777" w:rsidR="00A2168B" w:rsidRDefault="00A2168B" w:rsidP="00A2168B">
      <w:pPr>
        <w:pStyle w:val="Texte"/>
        <w:jc w:val="center"/>
      </w:pP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5513"/>
      </w:tblGrid>
      <w:tr w:rsidR="00A2168B" w:rsidRPr="001F6327" w14:paraId="1FE8DE98" w14:textId="77777777" w:rsidTr="0088315C">
        <w:tc>
          <w:tcPr>
            <w:tcW w:w="1183" w:type="dxa"/>
            <w:noWrap/>
            <w:tcMar>
              <w:left w:w="0" w:type="dxa"/>
              <w:right w:w="0" w:type="dxa"/>
            </w:tcMar>
            <w:vAlign w:val="center"/>
          </w:tcPr>
          <w:p w14:paraId="38A016E9" w14:textId="58534A96" w:rsidR="00A2168B" w:rsidRDefault="00130FC6" w:rsidP="0088315C">
            <w:pPr>
              <w:pStyle w:val="Texte"/>
              <w:jc w:val="center"/>
            </w:pPr>
            <w:r>
              <w:rPr>
                <w:noProof/>
              </w:rPr>
              <w:drawing>
                <wp:inline distT="0" distB="0" distL="0" distR="0" wp14:anchorId="5D2E41C9" wp14:editId="34CBF5C4">
                  <wp:extent cx="430823" cy="430823"/>
                  <wp:effectExtent l="0" t="0" r="7620" b="7620"/>
                  <wp:docPr id="1323408556"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4425" cy="434425"/>
                          </a:xfrm>
                          <a:prstGeom prst="rect">
                            <a:avLst/>
                          </a:prstGeom>
                          <a:noFill/>
                          <a:ln>
                            <a:noFill/>
                          </a:ln>
                        </pic:spPr>
                      </pic:pic>
                    </a:graphicData>
                  </a:graphic>
                </wp:inline>
              </w:drawing>
            </w:r>
          </w:p>
        </w:tc>
        <w:tc>
          <w:tcPr>
            <w:tcW w:w="5513" w:type="dxa"/>
            <w:tcMar>
              <w:top w:w="57" w:type="dxa"/>
              <w:bottom w:w="57" w:type="dxa"/>
            </w:tcMar>
            <w:vAlign w:val="center"/>
          </w:tcPr>
          <w:p w14:paraId="709BB12C" w14:textId="77777777" w:rsidR="00A2168B" w:rsidRPr="00516674" w:rsidRDefault="00A2168B" w:rsidP="00A2168B">
            <w:pPr>
              <w:pStyle w:val="Encart"/>
            </w:pPr>
            <w:r>
              <w:t>La suppression du point ne sera pas possible si cette opération conduit à un volume ne respectant pas les conditions suivantes : le volume doit contenir au moins 3 points, être fermé et ne pas se couper lui-même.</w:t>
            </w:r>
          </w:p>
        </w:tc>
      </w:tr>
    </w:tbl>
    <w:p w14:paraId="5B83690D" w14:textId="77777777" w:rsidR="00A2168B" w:rsidRDefault="00A2168B" w:rsidP="00A2168B">
      <w:pPr>
        <w:pStyle w:val="Titre2"/>
      </w:pPr>
      <w:bookmarkStart w:id="61" w:name="_Toc441743455"/>
      <w:bookmarkStart w:id="62" w:name="_Toc229402889"/>
      <w:r>
        <w:t>Copier/Couper/Coller</w:t>
      </w:r>
      <w:bookmarkEnd w:id="61"/>
      <w:bookmarkEnd w:id="62"/>
    </w:p>
    <w:p w14:paraId="5BB0029D" w14:textId="5A859607" w:rsidR="00A2168B" w:rsidRDefault="00A2168B" w:rsidP="008D4DCB">
      <w:r>
        <w:fldChar w:fldCharType="begin"/>
      </w:r>
      <w:r>
        <w:instrText xml:space="preserve"> XE "</w:instrText>
      </w:r>
      <w:r w:rsidRPr="00F953F7">
        <w:instrText>Copier</w:instrText>
      </w:r>
      <w:r>
        <w:instrText xml:space="preserve">" </w:instrText>
      </w:r>
      <w:r>
        <w:fldChar w:fldCharType="end"/>
      </w:r>
      <w:r>
        <w:fldChar w:fldCharType="begin"/>
      </w:r>
      <w:r>
        <w:instrText xml:space="preserve"> XE "</w:instrText>
      </w:r>
      <w:r w:rsidRPr="00F953F7">
        <w:instrText>Couper</w:instrText>
      </w:r>
      <w:r>
        <w:instrText xml:space="preserve">" </w:instrText>
      </w:r>
      <w:r>
        <w:fldChar w:fldCharType="end"/>
      </w:r>
      <w:r>
        <w:fldChar w:fldCharType="begin"/>
      </w:r>
      <w:r>
        <w:instrText xml:space="preserve"> XE "</w:instrText>
      </w:r>
      <w:r w:rsidRPr="00F953F7">
        <w:instrText>Coller</w:instrText>
      </w:r>
      <w:r>
        <w:instrText xml:space="preserve">" </w:instrText>
      </w:r>
      <w:r>
        <w:fldChar w:fldCharType="end"/>
      </w:r>
      <w:r>
        <w:fldChar w:fldCharType="begin"/>
      </w:r>
      <w:r>
        <w:instrText xml:space="preserve"> XE "</w:instrText>
      </w:r>
      <w:r w:rsidRPr="00F953F7">
        <w:instrText>Presse-papier</w:instrText>
      </w:r>
      <w:r>
        <w:instrText xml:space="preserve">" </w:instrText>
      </w:r>
      <w:r>
        <w:fldChar w:fldCharType="end"/>
      </w:r>
      <w:r w:rsidR="00B23626">
        <w:t>conducteo</w:t>
      </w:r>
      <w:r>
        <w:t xml:space="preserve"> permet de copier, couper et coller des volumes dans une même modélisation, ou entre plusieurs instances du logiciel.</w:t>
      </w:r>
    </w:p>
    <w:p w14:paraId="4EFC9F3F" w14:textId="77777777" w:rsidR="00A2168B" w:rsidRDefault="00A2168B" w:rsidP="008D4DCB">
      <w:r>
        <w:t>Copier ou couper un ou plusieurs volumes est réalisable :</w:t>
      </w:r>
    </w:p>
    <w:p w14:paraId="69B41653" w14:textId="77777777" w:rsidR="00A2168B" w:rsidRDefault="00A2168B" w:rsidP="008D4DCB">
      <w:pPr>
        <w:pStyle w:val="Puces"/>
      </w:pPr>
      <w:r>
        <w:t xml:space="preserve">via le menu </w:t>
      </w:r>
      <w:r w:rsidRPr="00F938F4">
        <w:t>Edition &gt; Copier et Couper</w:t>
      </w:r>
      <w:r>
        <w:t>,</w:t>
      </w:r>
    </w:p>
    <w:p w14:paraId="3CC95913" w14:textId="77777777" w:rsidR="00A2168B" w:rsidRDefault="00A2168B" w:rsidP="008D4DCB">
      <w:pPr>
        <w:pStyle w:val="Puces"/>
      </w:pPr>
      <w:r>
        <w:t xml:space="preserve">via les raccourcis clavier </w:t>
      </w:r>
      <w:r w:rsidRPr="00F938F4">
        <w:rPr>
          <w:rStyle w:val="Code"/>
        </w:rPr>
        <w:t>Ctrl+C</w:t>
      </w:r>
      <w:r>
        <w:t xml:space="preserve"> ou </w:t>
      </w:r>
      <w:r w:rsidRPr="00F938F4">
        <w:rPr>
          <w:rStyle w:val="Code"/>
        </w:rPr>
        <w:t>Cmd+C</w:t>
      </w:r>
      <w:r>
        <w:t xml:space="preserve"> et </w:t>
      </w:r>
      <w:r w:rsidRPr="00F938F4">
        <w:rPr>
          <w:rStyle w:val="Code"/>
        </w:rPr>
        <w:t>Ctrl+X</w:t>
      </w:r>
      <w:r>
        <w:t xml:space="preserve"> ou </w:t>
      </w:r>
      <w:r w:rsidRPr="00F938F4">
        <w:rPr>
          <w:rStyle w:val="Code"/>
        </w:rPr>
        <w:t>Cmd+X</w:t>
      </w:r>
      <w:r>
        <w:t>,</w:t>
      </w:r>
    </w:p>
    <w:p w14:paraId="136B0F76" w14:textId="77777777" w:rsidR="00A2168B" w:rsidRDefault="00A2168B" w:rsidP="008D4DCB">
      <w:pPr>
        <w:pStyle w:val="Puces"/>
      </w:pPr>
      <w:r>
        <w:t>via le menu contextuel proposé lors d'un clic droit sur les volumes sélectionnés,</w:t>
      </w:r>
    </w:p>
    <w:p w14:paraId="0D3CE861" w14:textId="77777777" w:rsidR="00A2168B" w:rsidRDefault="00A2168B" w:rsidP="008D4DCB">
      <w:pPr>
        <w:pStyle w:val="Puces"/>
      </w:pPr>
      <w:r>
        <w:t>via les icônes de la barre d'outils :</w:t>
      </w:r>
    </w:p>
    <w:p w14:paraId="729F1731" w14:textId="44900661" w:rsidR="00A2168B" w:rsidRDefault="00130FC6" w:rsidP="00B404F7">
      <w:pPr>
        <w:jc w:val="center"/>
      </w:pPr>
      <w:r>
        <w:rPr>
          <w:noProof/>
        </w:rPr>
        <w:drawing>
          <wp:inline distT="0" distB="0" distL="0" distR="0" wp14:anchorId="14615495" wp14:editId="6C25D5A5">
            <wp:extent cx="457200" cy="457200"/>
            <wp:effectExtent l="0" t="0" r="0" b="0"/>
            <wp:docPr id="1980573595"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noProof/>
        </w:rPr>
        <w:drawing>
          <wp:inline distT="0" distB="0" distL="0" distR="0" wp14:anchorId="710C850B" wp14:editId="0DAA6B5C">
            <wp:extent cx="457200" cy="457200"/>
            <wp:effectExtent l="0" t="0" r="0" b="0"/>
            <wp:docPr id="1632164643"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136D7337" w14:textId="77777777" w:rsidR="00A2168B" w:rsidRDefault="00A2168B" w:rsidP="008D4DCB">
      <w:r>
        <w:t>Coller un ou plusieurs volumes est réalisable :</w:t>
      </w:r>
    </w:p>
    <w:p w14:paraId="6AFCBF2A" w14:textId="77777777" w:rsidR="00A2168B" w:rsidRDefault="00A2168B" w:rsidP="008D4DCB">
      <w:pPr>
        <w:pStyle w:val="Puces"/>
      </w:pPr>
      <w:r>
        <w:t xml:space="preserve">via le menu </w:t>
      </w:r>
      <w:r w:rsidRPr="00F938F4">
        <w:t>Edition &gt; Coller</w:t>
      </w:r>
      <w:r>
        <w:t>,</w:t>
      </w:r>
    </w:p>
    <w:p w14:paraId="7D3E8FA9" w14:textId="77777777" w:rsidR="00A2168B" w:rsidRDefault="00A2168B" w:rsidP="008D4DCB">
      <w:pPr>
        <w:pStyle w:val="Puces"/>
      </w:pPr>
      <w:r>
        <w:t xml:space="preserve">via le raccourci clavier </w:t>
      </w:r>
      <w:r w:rsidRPr="00F938F4">
        <w:rPr>
          <w:rStyle w:val="Code"/>
        </w:rPr>
        <w:t>Ctrl+V</w:t>
      </w:r>
      <w:r>
        <w:t xml:space="preserve"> ou </w:t>
      </w:r>
      <w:r w:rsidRPr="00F938F4">
        <w:rPr>
          <w:rStyle w:val="Code"/>
        </w:rPr>
        <w:t>Cmd+V</w:t>
      </w:r>
      <w:r>
        <w:t>,</w:t>
      </w:r>
    </w:p>
    <w:p w14:paraId="641A4BB1" w14:textId="77777777" w:rsidR="00A2168B" w:rsidRDefault="00A2168B" w:rsidP="008D4DCB">
      <w:pPr>
        <w:pStyle w:val="Puces"/>
      </w:pPr>
      <w:r>
        <w:t>via l'icône de la barre d'outils:</w:t>
      </w:r>
    </w:p>
    <w:p w14:paraId="5FD6A488" w14:textId="7E37381B" w:rsidR="00A2168B" w:rsidRDefault="00130FC6" w:rsidP="00B404F7">
      <w:pPr>
        <w:jc w:val="center"/>
      </w:pPr>
      <w:r>
        <w:rPr>
          <w:noProof/>
        </w:rPr>
        <w:drawing>
          <wp:inline distT="0" distB="0" distL="0" distR="0" wp14:anchorId="1DA30207" wp14:editId="2D799CEB">
            <wp:extent cx="457200" cy="457200"/>
            <wp:effectExtent l="0" t="0" r="0" b="0"/>
            <wp:docPr id="1728062757"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F9EF484" w14:textId="77777777" w:rsidR="008D4DCB" w:rsidRDefault="008D4DCB">
      <w:pPr>
        <w:jc w:val="left"/>
        <w:rPr>
          <w:rFonts w:eastAsiaTheme="majorEastAsia" w:cstheme="majorBidi"/>
          <w:b/>
          <w:bCs/>
          <w:color w:val="1F2D56"/>
          <w:sz w:val="24"/>
          <w:szCs w:val="26"/>
        </w:rPr>
      </w:pPr>
      <w:bookmarkStart w:id="63" w:name="_Toc441743456"/>
      <w:r>
        <w:br w:type="page"/>
      </w:r>
    </w:p>
    <w:p w14:paraId="4872F070" w14:textId="1B2C5AAA" w:rsidR="00A2168B" w:rsidRDefault="00A2168B" w:rsidP="00A2168B">
      <w:pPr>
        <w:pStyle w:val="Titre2"/>
      </w:pPr>
      <w:bookmarkStart w:id="64" w:name="_Toc229402890"/>
      <w:r>
        <w:lastRenderedPageBreak/>
        <w:t>Sélectionner des volumes</w:t>
      </w:r>
      <w:bookmarkEnd w:id="63"/>
      <w:bookmarkEnd w:id="64"/>
    </w:p>
    <w:p w14:paraId="29D505E7" w14:textId="1F771685" w:rsidR="00A2168B" w:rsidRDefault="00A2168B" w:rsidP="008D4DCB">
      <w:r>
        <w:fldChar w:fldCharType="begin"/>
      </w:r>
      <w:r>
        <w:instrText xml:space="preserve"> XE "</w:instrText>
      </w:r>
      <w:r w:rsidRPr="00794364">
        <w:instrText>Sélection</w:instrText>
      </w:r>
      <w:r>
        <w:instrText xml:space="preserve">" </w:instrText>
      </w:r>
      <w:r>
        <w:fldChar w:fldCharType="end"/>
      </w:r>
      <w:r>
        <w:fldChar w:fldCharType="begin"/>
      </w:r>
      <w:r>
        <w:instrText xml:space="preserve"> XE "</w:instrText>
      </w:r>
      <w:r w:rsidRPr="00794364">
        <w:instrText>Sélectionner des volumes</w:instrText>
      </w:r>
      <w:r>
        <w:instrText xml:space="preserve">" </w:instrText>
      </w:r>
      <w:r>
        <w:fldChar w:fldCharType="end"/>
      </w:r>
      <w:r>
        <w:fldChar w:fldCharType="begin"/>
      </w:r>
      <w:r>
        <w:instrText xml:space="preserve"> XE "</w:instrText>
      </w:r>
      <w:r w:rsidRPr="00794364">
        <w:instrText>Sélectionner tout</w:instrText>
      </w:r>
      <w:r>
        <w:instrText xml:space="preserve">" </w:instrText>
      </w:r>
      <w:r>
        <w:fldChar w:fldCharType="end"/>
      </w:r>
      <w:r>
        <w:fldChar w:fldCharType="begin"/>
      </w:r>
      <w:r>
        <w:instrText xml:space="preserve"> XE "</w:instrText>
      </w:r>
      <w:r w:rsidRPr="00794364">
        <w:instrText>Désélectionner</w:instrText>
      </w:r>
      <w:r>
        <w:instrText xml:space="preserve">" </w:instrText>
      </w:r>
      <w:r>
        <w:fldChar w:fldCharType="end"/>
      </w:r>
      <w:r>
        <w:t>Pour sélectionner un unique volume, il suffit de cliquer sur le volume concerné à l'aide de la souris.</w:t>
      </w:r>
    </w:p>
    <w:p w14:paraId="5F268A98" w14:textId="77777777" w:rsidR="00A2168B" w:rsidRDefault="00A2168B" w:rsidP="008D4DCB">
      <w:r>
        <w:t xml:space="preserve">Pour désélectionner tous les volumes sélectionnés, il suffit de cliquer en dehors de la modélisation ou de presser la touche </w:t>
      </w:r>
      <w:r w:rsidRPr="005149C0">
        <w:rPr>
          <w:rStyle w:val="Code"/>
        </w:rPr>
        <w:t>Echap</w:t>
      </w:r>
      <w:r>
        <w:t xml:space="preserve"> du clavier.</w:t>
      </w:r>
    </w:p>
    <w:p w14:paraId="6415B990" w14:textId="77777777" w:rsidR="00A2168B" w:rsidRDefault="00A2168B" w:rsidP="008D4DCB">
      <w:r>
        <w:t>Il est possible de sélectionner tous les volumes :</w:t>
      </w:r>
    </w:p>
    <w:p w14:paraId="3A5D8BE4" w14:textId="77777777" w:rsidR="00A2168B" w:rsidRDefault="00A2168B" w:rsidP="008D4DCB">
      <w:pPr>
        <w:pStyle w:val="Puces"/>
      </w:pPr>
      <w:r>
        <w:t xml:space="preserve">via le menu </w:t>
      </w:r>
      <w:r w:rsidRPr="005149C0">
        <w:t>Edition &gt; Sélectionner tout</w:t>
      </w:r>
      <w:r>
        <w:t>,</w:t>
      </w:r>
    </w:p>
    <w:p w14:paraId="31CC73C9" w14:textId="77777777" w:rsidR="00A2168B" w:rsidRDefault="00A2168B" w:rsidP="008D4DCB">
      <w:pPr>
        <w:pStyle w:val="Puces"/>
      </w:pPr>
      <w:r>
        <w:t xml:space="preserve">via le raccourci clavier </w:t>
      </w:r>
      <w:r w:rsidRPr="005149C0">
        <w:rPr>
          <w:rStyle w:val="Code"/>
        </w:rPr>
        <w:t>Ctrl+A</w:t>
      </w:r>
      <w:r>
        <w:t xml:space="preserve"> ou </w:t>
      </w:r>
      <w:r w:rsidRPr="005149C0">
        <w:rPr>
          <w:rStyle w:val="Code"/>
        </w:rPr>
        <w:t>Cmd+A</w:t>
      </w:r>
      <w:r>
        <w:t>.</w:t>
      </w:r>
    </w:p>
    <w:p w14:paraId="2DE27C51" w14:textId="77777777" w:rsidR="00A2168B" w:rsidRDefault="00A2168B" w:rsidP="008D4DCB">
      <w:r>
        <w:t xml:space="preserve">Pour sélectionner plusieurs volumes, il suffit de cliquer sur les volumes souhaités tout en maintenant la touche </w:t>
      </w:r>
      <w:r w:rsidRPr="005149C0">
        <w:rPr>
          <w:rStyle w:val="Code"/>
        </w:rPr>
        <w:t>Ctrl</w:t>
      </w:r>
      <w:r>
        <w:t xml:space="preserve"> enfoncée.</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726EB332" w14:textId="77777777" w:rsidTr="00B404F7">
        <w:tc>
          <w:tcPr>
            <w:tcW w:w="1199" w:type="dxa"/>
            <w:noWrap/>
            <w:tcMar>
              <w:left w:w="0" w:type="dxa"/>
              <w:right w:w="0" w:type="dxa"/>
            </w:tcMar>
            <w:vAlign w:val="bottom"/>
          </w:tcPr>
          <w:p w14:paraId="66F34013" w14:textId="41037E44" w:rsidR="00A2168B" w:rsidRDefault="003D2ED3" w:rsidP="00A2168B">
            <w:pPr>
              <w:pStyle w:val="Texte"/>
              <w:jc w:val="center"/>
            </w:pPr>
            <w:r>
              <w:rPr>
                <w:noProof/>
              </w:rPr>
              <w:drawing>
                <wp:inline distT="0" distB="0" distL="0" distR="0" wp14:anchorId="295BA6D4" wp14:editId="03238231">
                  <wp:extent cx="471854" cy="471854"/>
                  <wp:effectExtent l="0" t="0" r="4445" b="4445"/>
                  <wp:docPr id="1865249184"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5006" cy="475006"/>
                          </a:xfrm>
                          <a:prstGeom prst="rect">
                            <a:avLst/>
                          </a:prstGeom>
                          <a:noFill/>
                          <a:ln>
                            <a:noFill/>
                          </a:ln>
                        </pic:spPr>
                      </pic:pic>
                    </a:graphicData>
                  </a:graphic>
                </wp:inline>
              </w:drawing>
            </w:r>
          </w:p>
        </w:tc>
        <w:tc>
          <w:tcPr>
            <w:tcW w:w="4717" w:type="dxa"/>
            <w:tcMar>
              <w:top w:w="57" w:type="dxa"/>
              <w:bottom w:w="57" w:type="dxa"/>
            </w:tcMar>
            <w:vAlign w:val="center"/>
          </w:tcPr>
          <w:p w14:paraId="1CEE0626" w14:textId="77777777" w:rsidR="00A2168B" w:rsidRPr="001F6327" w:rsidRDefault="00A2168B" w:rsidP="00A2168B">
            <w:pPr>
              <w:pStyle w:val="Encart"/>
            </w:pPr>
            <w:r>
              <w:t xml:space="preserve">Pour sélectionner plusieurs volumes, il est aussi possible de les sélectionner à la souris, en mode </w:t>
            </w:r>
            <w:r w:rsidRPr="00C01E82">
              <w:rPr>
                <w:i/>
              </w:rPr>
              <w:t>Sélection</w:t>
            </w:r>
            <w:r>
              <w:t>.</w:t>
            </w:r>
          </w:p>
        </w:tc>
      </w:tr>
    </w:tbl>
    <w:p w14:paraId="1D468DD4" w14:textId="77777777" w:rsidR="00A2168B" w:rsidRDefault="00A2168B" w:rsidP="00A2168B">
      <w:pPr>
        <w:pStyle w:val="Titre2"/>
      </w:pPr>
      <w:bookmarkStart w:id="65" w:name="_Toc441743457"/>
      <w:bookmarkStart w:id="66" w:name="_Toc229402891"/>
      <w:r>
        <w:t>Supprimer un élément</w:t>
      </w:r>
      <w:bookmarkEnd w:id="65"/>
      <w:bookmarkEnd w:id="66"/>
    </w:p>
    <w:p w14:paraId="5E82E7AB" w14:textId="1237A9C2" w:rsidR="00A2168B" w:rsidRDefault="00A2168B" w:rsidP="008D4DCB">
      <w:r>
        <w:fldChar w:fldCharType="begin"/>
      </w:r>
      <w:r>
        <w:instrText xml:space="preserve"> XE "</w:instrText>
      </w:r>
      <w:r w:rsidRPr="007D7108">
        <w:instrText>Suppression</w:instrText>
      </w:r>
      <w:r>
        <w:instrText xml:space="preserve">" </w:instrText>
      </w:r>
      <w:r>
        <w:fldChar w:fldCharType="end"/>
      </w:r>
      <w:r>
        <w:fldChar w:fldCharType="begin"/>
      </w:r>
      <w:r>
        <w:instrText xml:space="preserve"> XE "</w:instrText>
      </w:r>
      <w:r w:rsidRPr="007D7108">
        <w:instrText>Supprimer</w:instrText>
      </w:r>
      <w:r>
        <w:instrText xml:space="preserve">" </w:instrText>
      </w:r>
      <w:r>
        <w:fldChar w:fldCharType="end"/>
      </w:r>
      <w:r>
        <w:t xml:space="preserve">Lorsque des volumes, une image ou un fichier </w:t>
      </w:r>
      <w:r w:rsidRPr="00551F58">
        <w:rPr>
          <w:i/>
        </w:rPr>
        <w:t>DXF</w:t>
      </w:r>
      <w:r>
        <w:t xml:space="preserve"> sont sélectionnés dans l'interface, il est possible de les supprimer :</w:t>
      </w:r>
    </w:p>
    <w:p w14:paraId="6539AC13" w14:textId="77777777" w:rsidR="00A2168B" w:rsidRDefault="00A2168B" w:rsidP="0088315C">
      <w:pPr>
        <w:pStyle w:val="Puces"/>
      </w:pPr>
      <w:r>
        <w:t xml:space="preserve">via le menu </w:t>
      </w:r>
      <w:r w:rsidRPr="00551F58">
        <w:t>Edition &gt; Supprimer</w:t>
      </w:r>
      <w:r>
        <w:t>,</w:t>
      </w:r>
    </w:p>
    <w:p w14:paraId="708B3B8D" w14:textId="77777777" w:rsidR="00A2168B" w:rsidRDefault="00A2168B" w:rsidP="0088315C">
      <w:pPr>
        <w:pStyle w:val="Puces"/>
      </w:pPr>
      <w:r>
        <w:t xml:space="preserve">via la touche </w:t>
      </w:r>
      <w:r w:rsidRPr="00551F58">
        <w:rPr>
          <w:rStyle w:val="Code"/>
        </w:rPr>
        <w:t>Suppr</w:t>
      </w:r>
      <w:r>
        <w:t xml:space="preserve"> du clavier,</w:t>
      </w:r>
    </w:p>
    <w:p w14:paraId="3369416F" w14:textId="7AC74548" w:rsidR="00A2168B" w:rsidRDefault="00A2168B" w:rsidP="00A2168B">
      <w:pPr>
        <w:pStyle w:val="Puces"/>
      </w:pPr>
      <w:r>
        <w:t xml:space="preserve">via le menu contextuel proposé lors d'un clic droit sur les volumes, l'image ou le fichier </w:t>
      </w:r>
      <w:r w:rsidRPr="00782AF1">
        <w:rPr>
          <w:i/>
        </w:rPr>
        <w:t>DXF</w:t>
      </w:r>
      <w:r>
        <w:t xml:space="preserve"> sélectionnés.</w:t>
      </w:r>
    </w:p>
    <w:p w14:paraId="643A2FCD" w14:textId="77777777" w:rsidR="00A2168B" w:rsidRDefault="00A2168B" w:rsidP="00A2168B">
      <w:pPr>
        <w:pStyle w:val="Titre2"/>
      </w:pPr>
      <w:bookmarkStart w:id="67" w:name="_Toc441743458"/>
      <w:bookmarkStart w:id="68" w:name="_Toc229402892"/>
      <w:r>
        <w:t>Annuler/Refaire</w:t>
      </w:r>
      <w:bookmarkEnd w:id="67"/>
      <w:bookmarkEnd w:id="68"/>
    </w:p>
    <w:p w14:paraId="2D982A95" w14:textId="1B433CE8" w:rsidR="00A2168B" w:rsidRDefault="00A2168B" w:rsidP="008D4DCB">
      <w:r>
        <w:fldChar w:fldCharType="begin"/>
      </w:r>
      <w:r>
        <w:instrText xml:space="preserve"> XE "</w:instrText>
      </w:r>
      <w:r w:rsidRPr="00A24F86">
        <w:instrText>Annuler</w:instrText>
      </w:r>
      <w:r>
        <w:instrText xml:space="preserve">" </w:instrText>
      </w:r>
      <w:r>
        <w:fldChar w:fldCharType="end"/>
      </w:r>
      <w:r>
        <w:fldChar w:fldCharType="begin"/>
      </w:r>
      <w:r>
        <w:instrText xml:space="preserve"> XE "</w:instrText>
      </w:r>
      <w:r w:rsidRPr="00A24F86">
        <w:instrText>Refaire</w:instrText>
      </w:r>
      <w:r>
        <w:instrText xml:space="preserve">" </w:instrText>
      </w:r>
      <w:r>
        <w:fldChar w:fldCharType="end"/>
      </w:r>
      <w:r>
        <w:fldChar w:fldCharType="begin"/>
      </w:r>
      <w:r>
        <w:instrText xml:space="preserve"> XE "</w:instrText>
      </w:r>
      <w:r w:rsidRPr="00A24F86">
        <w:instrText>Revenir en arrière</w:instrText>
      </w:r>
      <w:r>
        <w:instrText xml:space="preserve">" </w:instrText>
      </w:r>
      <w:r>
        <w:fldChar w:fldCharType="end"/>
      </w:r>
      <w:r>
        <w:fldChar w:fldCharType="begin"/>
      </w:r>
      <w:r>
        <w:instrText xml:space="preserve"> XE "</w:instrText>
      </w:r>
      <w:r w:rsidRPr="00A24F86">
        <w:instrText>Interrompre</w:instrText>
      </w:r>
      <w:r>
        <w:instrText xml:space="preserve">" </w:instrText>
      </w:r>
      <w:r>
        <w:fldChar w:fldCharType="end"/>
      </w:r>
      <w:r>
        <w:t xml:space="preserve">Dans </w:t>
      </w:r>
      <w:r w:rsidR="00B23626">
        <w:t>conducteo</w:t>
      </w:r>
      <w:r>
        <w:t>, toutes les actions utilisateur sont annulables. Annuler une action peut se faire :</w:t>
      </w:r>
    </w:p>
    <w:p w14:paraId="2833B980" w14:textId="77777777" w:rsidR="00A2168B" w:rsidRDefault="00A2168B" w:rsidP="0088315C">
      <w:pPr>
        <w:pStyle w:val="Puces"/>
      </w:pPr>
      <w:r>
        <w:t xml:space="preserve">via le menu </w:t>
      </w:r>
      <w:r w:rsidRPr="00743CEE">
        <w:t>Edition &gt; Annuler</w:t>
      </w:r>
      <w:r>
        <w:t>,</w:t>
      </w:r>
    </w:p>
    <w:p w14:paraId="636039AA" w14:textId="77777777" w:rsidR="00A2168B" w:rsidRDefault="00A2168B" w:rsidP="0088315C">
      <w:pPr>
        <w:pStyle w:val="Puces"/>
      </w:pPr>
      <w:r>
        <w:t xml:space="preserve">via le raccourci clavier </w:t>
      </w:r>
      <w:r w:rsidRPr="00743CEE">
        <w:rPr>
          <w:rStyle w:val="Code"/>
        </w:rPr>
        <w:t>Ctrl+Z</w:t>
      </w:r>
      <w:r>
        <w:t xml:space="preserve"> ou </w:t>
      </w:r>
      <w:r w:rsidRPr="00743CEE">
        <w:rPr>
          <w:rStyle w:val="Code"/>
        </w:rPr>
        <w:t>Cmd+Z</w:t>
      </w:r>
      <w:r>
        <w:t>,</w:t>
      </w:r>
    </w:p>
    <w:p w14:paraId="7D912A9C" w14:textId="77777777" w:rsidR="00A2168B" w:rsidRDefault="00A2168B" w:rsidP="0088315C">
      <w:pPr>
        <w:pStyle w:val="Puces"/>
      </w:pPr>
      <w:r>
        <w:t>via l'icône de la barre d'outils :</w:t>
      </w:r>
    </w:p>
    <w:p w14:paraId="451CAC8A" w14:textId="16DBF61C" w:rsidR="00A2168B" w:rsidRDefault="003D2ED3" w:rsidP="00B404F7">
      <w:pPr>
        <w:jc w:val="center"/>
      </w:pPr>
      <w:r>
        <w:rPr>
          <w:noProof/>
        </w:rPr>
        <w:drawing>
          <wp:inline distT="0" distB="0" distL="0" distR="0" wp14:anchorId="78D3D608" wp14:editId="659C0D5B">
            <wp:extent cx="457200" cy="457200"/>
            <wp:effectExtent l="0" t="0" r="0" b="0"/>
            <wp:docPr id="1194106492"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42B2AA5" w14:textId="744297EE" w:rsidR="00A2168B" w:rsidRDefault="00A2168B" w:rsidP="0088315C">
      <w:r>
        <w:t>Refaire une action annulée peut se faire</w:t>
      </w:r>
      <w:r w:rsidR="008D4DCB">
        <w:t xml:space="preserve"> </w:t>
      </w:r>
      <w:r>
        <w:t>:</w:t>
      </w:r>
    </w:p>
    <w:p w14:paraId="354FADEA" w14:textId="77777777" w:rsidR="00A2168B" w:rsidRDefault="00A2168B" w:rsidP="0088315C">
      <w:pPr>
        <w:pStyle w:val="Puces"/>
      </w:pPr>
      <w:r>
        <w:t xml:space="preserve">via le menu </w:t>
      </w:r>
      <w:r w:rsidRPr="00743CEE">
        <w:t xml:space="preserve">Edition &gt; </w:t>
      </w:r>
      <w:r>
        <w:t>Refaire,</w:t>
      </w:r>
    </w:p>
    <w:p w14:paraId="4CCFC93E" w14:textId="77777777" w:rsidR="00A2168B" w:rsidRDefault="00A2168B" w:rsidP="0088315C">
      <w:pPr>
        <w:pStyle w:val="Puces"/>
      </w:pPr>
      <w:r>
        <w:t xml:space="preserve">via le raccourci clavier </w:t>
      </w:r>
      <w:r w:rsidRPr="00743CEE">
        <w:rPr>
          <w:rStyle w:val="Code"/>
        </w:rPr>
        <w:t>Ctrl+</w:t>
      </w:r>
      <w:r>
        <w:rPr>
          <w:rStyle w:val="Code"/>
        </w:rPr>
        <w:t>Y</w:t>
      </w:r>
      <w:r>
        <w:t xml:space="preserve"> ou </w:t>
      </w:r>
      <w:r>
        <w:rPr>
          <w:rStyle w:val="Code"/>
        </w:rPr>
        <w:t>Maj+C</w:t>
      </w:r>
      <w:r w:rsidRPr="00743CEE">
        <w:rPr>
          <w:rStyle w:val="Code"/>
        </w:rPr>
        <w:t>md+</w:t>
      </w:r>
      <w:r>
        <w:rPr>
          <w:rStyle w:val="Code"/>
        </w:rPr>
        <w:t>Z</w:t>
      </w:r>
      <w:r>
        <w:t>,</w:t>
      </w:r>
    </w:p>
    <w:p w14:paraId="5A682431" w14:textId="77777777" w:rsidR="00A2168B" w:rsidRDefault="00A2168B" w:rsidP="0088315C">
      <w:pPr>
        <w:pStyle w:val="Puces"/>
      </w:pPr>
      <w:r>
        <w:t>via l'icône de la barre d'outils :</w:t>
      </w:r>
    </w:p>
    <w:p w14:paraId="68414F61" w14:textId="6F8FBB8A" w:rsidR="00A2168B" w:rsidRDefault="003D2ED3" w:rsidP="00B404F7">
      <w:pPr>
        <w:jc w:val="center"/>
      </w:pPr>
      <w:r>
        <w:rPr>
          <w:noProof/>
        </w:rPr>
        <w:drawing>
          <wp:inline distT="0" distB="0" distL="0" distR="0" wp14:anchorId="23B7163B" wp14:editId="684084B7">
            <wp:extent cx="457200" cy="457200"/>
            <wp:effectExtent l="0" t="0" r="0" b="0"/>
            <wp:docPr id="511151467"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2C8F2570" w14:textId="77777777" w:rsidR="00A2168B" w:rsidRDefault="00A2168B" w:rsidP="00A2168B">
      <w:pPr>
        <w:pStyle w:val="Texte"/>
        <w:jc w:val="center"/>
      </w:pPr>
    </w:p>
    <w:p w14:paraId="0A9C146E" w14:textId="77777777" w:rsidR="00A2168B" w:rsidRDefault="00A2168B" w:rsidP="00A2168B">
      <w:pPr>
        <w:pStyle w:val="Texte"/>
        <w:jc w:val="left"/>
      </w:pP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4717"/>
      </w:tblGrid>
      <w:tr w:rsidR="00A2168B" w:rsidRPr="001F6327" w14:paraId="0E53D7AC" w14:textId="77777777" w:rsidTr="00A2168B">
        <w:tc>
          <w:tcPr>
            <w:tcW w:w="1183" w:type="dxa"/>
            <w:noWrap/>
            <w:tcMar>
              <w:left w:w="0" w:type="dxa"/>
              <w:right w:w="0" w:type="dxa"/>
            </w:tcMar>
            <w:vAlign w:val="bottom"/>
          </w:tcPr>
          <w:p w14:paraId="20C8722A" w14:textId="1891F970" w:rsidR="00A2168B" w:rsidRDefault="006D0975" w:rsidP="00A2168B">
            <w:pPr>
              <w:pStyle w:val="Texte"/>
              <w:jc w:val="center"/>
            </w:pPr>
            <w:r>
              <w:rPr>
                <w:noProof/>
              </w:rPr>
              <w:drawing>
                <wp:inline distT="0" distB="0" distL="0" distR="0" wp14:anchorId="7A297812" wp14:editId="016B91B5">
                  <wp:extent cx="474785" cy="474785"/>
                  <wp:effectExtent l="0" t="0" r="1905" b="1905"/>
                  <wp:docPr id="935711687"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7387" cy="477387"/>
                          </a:xfrm>
                          <a:prstGeom prst="rect">
                            <a:avLst/>
                          </a:prstGeom>
                          <a:noFill/>
                          <a:ln>
                            <a:noFill/>
                          </a:ln>
                        </pic:spPr>
                      </pic:pic>
                    </a:graphicData>
                  </a:graphic>
                </wp:inline>
              </w:drawing>
            </w:r>
          </w:p>
        </w:tc>
        <w:tc>
          <w:tcPr>
            <w:tcW w:w="4717" w:type="dxa"/>
            <w:tcMar>
              <w:top w:w="57" w:type="dxa"/>
              <w:bottom w:w="57" w:type="dxa"/>
            </w:tcMar>
            <w:vAlign w:val="center"/>
          </w:tcPr>
          <w:p w14:paraId="44D0838F" w14:textId="77777777" w:rsidR="00A2168B" w:rsidRPr="001F6327" w:rsidRDefault="00A2168B" w:rsidP="00A2168B">
            <w:pPr>
              <w:pStyle w:val="Encart"/>
            </w:pPr>
            <w:r>
              <w:t xml:space="preserve">Pour interrompre une action en cours, comme par exemple la rotation, le déplacement, le redimensionnement de volumes ou images, il suffit de presser la touche </w:t>
            </w:r>
            <w:r w:rsidRPr="00743CEE">
              <w:rPr>
                <w:rStyle w:val="Code"/>
              </w:rPr>
              <w:t>Echap</w:t>
            </w:r>
            <w:r>
              <w:t>.</w:t>
            </w:r>
          </w:p>
        </w:tc>
      </w:tr>
    </w:tbl>
    <w:p w14:paraId="3FBE4FDD" w14:textId="77777777" w:rsidR="00A2168B" w:rsidRDefault="00A2168B" w:rsidP="00A2168B">
      <w:pPr>
        <w:pStyle w:val="Titre2"/>
      </w:pPr>
      <w:bookmarkStart w:id="69" w:name="_Toc441743459"/>
      <w:bookmarkStart w:id="70" w:name="_Toc229402893"/>
      <w:r>
        <w:t>Importer un volume d'un fichier DXF</w:t>
      </w:r>
      <w:bookmarkEnd w:id="69"/>
      <w:bookmarkEnd w:id="70"/>
    </w:p>
    <w:p w14:paraId="4A008B8F" w14:textId="5808458D" w:rsidR="00A2168B" w:rsidRDefault="00A2168B" w:rsidP="008D4DCB">
      <w:r>
        <w:fldChar w:fldCharType="begin"/>
      </w:r>
      <w:r>
        <w:instrText xml:space="preserve"> XE "</w:instrText>
      </w:r>
      <w:r w:rsidRPr="00B641AE">
        <w:instrText>Importer</w:instrText>
      </w:r>
      <w:r>
        <w:instrText xml:space="preserve">" </w:instrText>
      </w:r>
      <w:r>
        <w:fldChar w:fldCharType="end"/>
      </w:r>
      <w:r>
        <w:fldChar w:fldCharType="begin"/>
      </w:r>
      <w:r>
        <w:instrText xml:space="preserve"> XE "</w:instrText>
      </w:r>
      <w:r w:rsidRPr="00B641AE">
        <w:instrText>Fichier DXF</w:instrText>
      </w:r>
      <w:r>
        <w:instrText xml:space="preserve">" </w:instrText>
      </w:r>
      <w:r>
        <w:fldChar w:fldCharType="end"/>
      </w:r>
      <w:r>
        <w:fldChar w:fldCharType="begin"/>
      </w:r>
      <w:r>
        <w:instrText xml:space="preserve"> XE "</w:instrText>
      </w:r>
      <w:r w:rsidRPr="00B641AE">
        <w:instrText>Ajouter un volume</w:instrText>
      </w:r>
      <w:r>
        <w:instrText xml:space="preserve">" </w:instrText>
      </w:r>
      <w:r>
        <w:fldChar w:fldCharType="end"/>
      </w:r>
      <w:r>
        <w:fldChar w:fldCharType="begin"/>
      </w:r>
      <w:r>
        <w:instrText xml:space="preserve"> XE "</w:instrText>
      </w:r>
      <w:r w:rsidRPr="00B641AE">
        <w:instrText>Volume fermé</w:instrText>
      </w:r>
      <w:r>
        <w:instrText xml:space="preserve">" </w:instrText>
      </w:r>
      <w:r>
        <w:fldChar w:fldCharType="end"/>
      </w:r>
      <w:r>
        <w:fldChar w:fldCharType="begin"/>
      </w:r>
      <w:r>
        <w:instrText xml:space="preserve"> XE "</w:instrText>
      </w:r>
      <w:r w:rsidRPr="00B641AE">
        <w:instrText>Volume sans intersection</w:instrText>
      </w:r>
      <w:r>
        <w:instrText xml:space="preserve">" </w:instrText>
      </w:r>
      <w:r>
        <w:fldChar w:fldCharType="end"/>
      </w:r>
      <w:r w:rsidR="00B23626">
        <w:t>conducteo</w:t>
      </w:r>
      <w:r>
        <w:t xml:space="preserve"> permet d'import</w:t>
      </w:r>
      <w:r w:rsidRPr="008D4DCB">
        <w:t>e</w:t>
      </w:r>
      <w:r>
        <w:t xml:space="preserve">r des volumes via les éléments des fichiers </w:t>
      </w:r>
      <w:r w:rsidRPr="0034435A">
        <w:rPr>
          <w:i/>
        </w:rPr>
        <w:t>DXF</w:t>
      </w:r>
      <w:r>
        <w:t xml:space="preserve"> importés. Pour réaliser cette opération, il faut :</w:t>
      </w:r>
    </w:p>
    <w:p w14:paraId="4146B24D" w14:textId="77777777" w:rsidR="00A2168B" w:rsidRDefault="00A2168B" w:rsidP="0088315C">
      <w:pPr>
        <w:pStyle w:val="Puces"/>
      </w:pPr>
      <w:r>
        <w:t xml:space="preserve">sélectionner des éléments importés des fichiers </w:t>
      </w:r>
      <w:r w:rsidRPr="0034435A">
        <w:rPr>
          <w:i/>
        </w:rPr>
        <w:t>DXF</w:t>
      </w:r>
      <w:r>
        <w:t xml:space="preserve">, en cliquant sur les éléments, et en maintenant la touche </w:t>
      </w:r>
      <w:r w:rsidRPr="0034435A">
        <w:rPr>
          <w:rStyle w:val="Code"/>
        </w:rPr>
        <w:t>Ctrl</w:t>
      </w:r>
      <w:r>
        <w:t xml:space="preserve"> enfoncée,</w:t>
      </w:r>
    </w:p>
    <w:p w14:paraId="50331694" w14:textId="77777777" w:rsidR="00A2168B" w:rsidRDefault="00A2168B" w:rsidP="0088315C">
      <w:pPr>
        <w:pStyle w:val="Puces"/>
      </w:pPr>
      <w:r>
        <w:t>ouvrir le menu contextuel à l'aide d'un clic droit sur un des éléments sélectionnés,</w:t>
      </w:r>
    </w:p>
    <w:p w14:paraId="52F6071A" w14:textId="77777777" w:rsidR="00A2168B" w:rsidRDefault="00A2168B" w:rsidP="0088315C">
      <w:pPr>
        <w:pStyle w:val="Puces"/>
      </w:pPr>
      <w:r>
        <w:t xml:space="preserve">sélectionner </w:t>
      </w:r>
      <w:r w:rsidRPr="0034435A">
        <w:rPr>
          <w:i/>
        </w:rPr>
        <w:t>Importer un volume</w:t>
      </w:r>
      <w:r>
        <w:t>.</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32"/>
        <w:gridCol w:w="4685"/>
        <w:gridCol w:w="32"/>
      </w:tblGrid>
      <w:tr w:rsidR="00A2168B" w:rsidRPr="001F6327" w14:paraId="64E1129E" w14:textId="77777777" w:rsidTr="00B404F7">
        <w:tc>
          <w:tcPr>
            <w:tcW w:w="1215" w:type="dxa"/>
            <w:gridSpan w:val="2"/>
            <w:noWrap/>
            <w:tcMar>
              <w:left w:w="0" w:type="dxa"/>
              <w:right w:w="0" w:type="dxa"/>
            </w:tcMar>
            <w:vAlign w:val="bottom"/>
          </w:tcPr>
          <w:p w14:paraId="6E47A862" w14:textId="6867B918" w:rsidR="00A2168B" w:rsidRDefault="006D0975" w:rsidP="00A2168B">
            <w:pPr>
              <w:pStyle w:val="Texte"/>
              <w:jc w:val="center"/>
            </w:pPr>
            <w:r>
              <w:rPr>
                <w:noProof/>
              </w:rPr>
              <w:drawing>
                <wp:inline distT="0" distB="0" distL="0" distR="0" wp14:anchorId="566D66AA" wp14:editId="30D8907E">
                  <wp:extent cx="468923" cy="468923"/>
                  <wp:effectExtent l="0" t="0" r="7620" b="7620"/>
                  <wp:docPr id="825454407"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1355" cy="471355"/>
                          </a:xfrm>
                          <a:prstGeom prst="rect">
                            <a:avLst/>
                          </a:prstGeom>
                          <a:noFill/>
                          <a:ln>
                            <a:noFill/>
                          </a:ln>
                        </pic:spPr>
                      </pic:pic>
                    </a:graphicData>
                  </a:graphic>
                </wp:inline>
              </w:drawing>
            </w:r>
          </w:p>
        </w:tc>
        <w:tc>
          <w:tcPr>
            <w:tcW w:w="4717" w:type="dxa"/>
            <w:gridSpan w:val="2"/>
            <w:tcMar>
              <w:top w:w="57" w:type="dxa"/>
              <w:bottom w:w="57" w:type="dxa"/>
            </w:tcMar>
            <w:vAlign w:val="center"/>
          </w:tcPr>
          <w:p w14:paraId="4E13B3AF" w14:textId="77777777" w:rsidR="00A2168B" w:rsidRPr="001F6327" w:rsidRDefault="00A2168B" w:rsidP="00A2168B">
            <w:pPr>
              <w:pStyle w:val="Encart"/>
            </w:pPr>
            <w:r>
              <w:t>Le volume importé est défini avec le matériau sélectionné dans la base de données matériaux.</w:t>
            </w:r>
          </w:p>
        </w:tc>
      </w:tr>
      <w:tr w:rsidR="00A2168B" w:rsidRPr="001F6327" w14:paraId="4EA406DC" w14:textId="77777777" w:rsidTr="00B404F7">
        <w:trPr>
          <w:gridAfter w:val="1"/>
          <w:wAfter w:w="32" w:type="dxa"/>
        </w:trPr>
        <w:tc>
          <w:tcPr>
            <w:tcW w:w="1183" w:type="dxa"/>
            <w:noWrap/>
            <w:tcMar>
              <w:left w:w="0" w:type="dxa"/>
              <w:right w:w="0" w:type="dxa"/>
            </w:tcMar>
            <w:vAlign w:val="bottom"/>
          </w:tcPr>
          <w:p w14:paraId="358D8779" w14:textId="70304271" w:rsidR="00A2168B" w:rsidRDefault="006D0975" w:rsidP="00A2168B">
            <w:pPr>
              <w:pStyle w:val="Texte"/>
              <w:jc w:val="center"/>
            </w:pPr>
            <w:r>
              <w:rPr>
                <w:noProof/>
              </w:rPr>
              <w:drawing>
                <wp:inline distT="0" distB="0" distL="0" distR="0" wp14:anchorId="4DDB0116" wp14:editId="2A7493B4">
                  <wp:extent cx="454269" cy="454269"/>
                  <wp:effectExtent l="0" t="0" r="3175" b="3175"/>
                  <wp:docPr id="1853244136"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6283" cy="456283"/>
                          </a:xfrm>
                          <a:prstGeom prst="rect">
                            <a:avLst/>
                          </a:prstGeom>
                          <a:noFill/>
                          <a:ln>
                            <a:noFill/>
                          </a:ln>
                        </pic:spPr>
                      </pic:pic>
                    </a:graphicData>
                  </a:graphic>
                </wp:inline>
              </w:drawing>
            </w:r>
          </w:p>
        </w:tc>
        <w:tc>
          <w:tcPr>
            <w:tcW w:w="4717" w:type="dxa"/>
            <w:gridSpan w:val="2"/>
            <w:tcMar>
              <w:top w:w="57" w:type="dxa"/>
              <w:bottom w:w="57" w:type="dxa"/>
            </w:tcMar>
            <w:vAlign w:val="center"/>
          </w:tcPr>
          <w:p w14:paraId="1192FA96" w14:textId="77777777" w:rsidR="00A2168B" w:rsidRPr="00516674" w:rsidRDefault="00A2168B" w:rsidP="00A2168B">
            <w:pPr>
              <w:pStyle w:val="Encart"/>
            </w:pPr>
            <w:r>
              <w:t xml:space="preserve">L'ensemble des éléments sélectionnés doit représenter un ou plusieurs volumes </w:t>
            </w:r>
            <w:r w:rsidRPr="008C14C5">
              <w:rPr>
                <w:b/>
              </w:rPr>
              <w:t>fermés</w:t>
            </w:r>
            <w:r>
              <w:t xml:space="preserve"> et </w:t>
            </w:r>
            <w:r w:rsidRPr="008C14C5">
              <w:rPr>
                <w:b/>
              </w:rPr>
              <w:t>ne se coupant pas eux-mêmes</w:t>
            </w:r>
            <w:r>
              <w:t>.</w:t>
            </w:r>
          </w:p>
        </w:tc>
      </w:tr>
    </w:tbl>
    <w:p w14:paraId="1BE8AC89" w14:textId="77777777" w:rsidR="00A2168B" w:rsidRDefault="00A2168B" w:rsidP="00A2168B">
      <w:pPr>
        <w:pStyle w:val="Titre2"/>
      </w:pPr>
      <w:bookmarkStart w:id="71" w:name="_Toc441743460"/>
      <w:bookmarkStart w:id="72" w:name="_Toc229402894"/>
      <w:r>
        <w:t>Définir la taille des mailles</w:t>
      </w:r>
      <w:bookmarkEnd w:id="71"/>
      <w:bookmarkEnd w:id="72"/>
    </w:p>
    <w:p w14:paraId="6D02761D" w14:textId="5DAC543E" w:rsidR="00A2168B" w:rsidRDefault="00A2168B" w:rsidP="008D4DCB">
      <w:r>
        <w:fldChar w:fldCharType="begin"/>
      </w:r>
      <w:r>
        <w:instrText xml:space="preserve"> XE "</w:instrText>
      </w:r>
      <w:r w:rsidRPr="00996D34">
        <w:instrText>Maillage</w:instrText>
      </w:r>
      <w:r>
        <w:instrText xml:space="preserve">" </w:instrText>
      </w:r>
      <w:r>
        <w:fldChar w:fldCharType="end"/>
      </w:r>
      <w:r>
        <w:fldChar w:fldCharType="begin"/>
      </w:r>
      <w:r>
        <w:instrText xml:space="preserve"> XE "</w:instrText>
      </w:r>
      <w:r w:rsidRPr="00996D34">
        <w:instrText>Maille</w:instrText>
      </w:r>
      <w:r>
        <w:instrText xml:space="preserve">" </w:instrText>
      </w:r>
      <w:r>
        <w:fldChar w:fldCharType="end"/>
      </w:r>
      <w:r>
        <w:fldChar w:fldCharType="begin"/>
      </w:r>
      <w:r>
        <w:instrText xml:space="preserve"> XE "</w:instrText>
      </w:r>
      <w:r w:rsidRPr="00996D34">
        <w:instrText>Taille des mailles</w:instrText>
      </w:r>
      <w:r>
        <w:instrText xml:space="preserve">" </w:instrText>
      </w:r>
      <w:r>
        <w:fldChar w:fldCharType="end"/>
      </w:r>
      <w:r>
        <w:t>Chaque volume possède un maillage durant le processus de simulation, dont la taille minimale souhaitée peut être définie par l'utilisateur. Lorsqu'un ou plusieurs volumes sont sélectionnés, un encart situé dans la partie gauche de l'interface s'affiche et permet de choisir la taille des mailles.</w:t>
      </w:r>
    </w:p>
    <w:p w14:paraId="711D95D2" w14:textId="07AA2C28" w:rsidR="00A2168B" w:rsidRDefault="00F3256A" w:rsidP="008D4DCB">
      <w:pPr>
        <w:jc w:val="center"/>
      </w:pPr>
      <w:r w:rsidRPr="00F3256A">
        <w:drawing>
          <wp:inline distT="0" distB="0" distL="0" distR="0" wp14:anchorId="266CBEF1" wp14:editId="2934E241">
            <wp:extent cx="1877790" cy="2124807"/>
            <wp:effectExtent l="0" t="0" r="8255" b="8890"/>
            <wp:docPr id="12866979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697901" name=""/>
                    <pic:cNvPicPr/>
                  </pic:nvPicPr>
                  <pic:blipFill>
                    <a:blip r:embed="rId62"/>
                    <a:stretch>
                      <a:fillRect/>
                    </a:stretch>
                  </pic:blipFill>
                  <pic:spPr>
                    <a:xfrm>
                      <a:off x="0" y="0"/>
                      <a:ext cx="1886086" cy="2134195"/>
                    </a:xfrm>
                    <a:prstGeom prst="rect">
                      <a:avLst/>
                    </a:prstGeom>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0D622EA5" w14:textId="77777777" w:rsidTr="00261480">
        <w:tc>
          <w:tcPr>
            <w:tcW w:w="1199" w:type="dxa"/>
            <w:noWrap/>
            <w:tcMar>
              <w:left w:w="0" w:type="dxa"/>
              <w:right w:w="0" w:type="dxa"/>
            </w:tcMar>
            <w:vAlign w:val="bottom"/>
          </w:tcPr>
          <w:p w14:paraId="664F68B9" w14:textId="2B60CBFC" w:rsidR="00A2168B" w:rsidRDefault="00F3256A" w:rsidP="00B404F7">
            <w:r>
              <w:rPr>
                <w:noProof/>
              </w:rPr>
              <w:drawing>
                <wp:inline distT="0" distB="0" distL="0" distR="0" wp14:anchorId="692884DB" wp14:editId="48DABD79">
                  <wp:extent cx="486508" cy="486508"/>
                  <wp:effectExtent l="0" t="0" r="0" b="8890"/>
                  <wp:docPr id="1859657116"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8886" cy="488886"/>
                          </a:xfrm>
                          <a:prstGeom prst="rect">
                            <a:avLst/>
                          </a:prstGeom>
                          <a:noFill/>
                          <a:ln>
                            <a:noFill/>
                          </a:ln>
                        </pic:spPr>
                      </pic:pic>
                    </a:graphicData>
                  </a:graphic>
                </wp:inline>
              </w:drawing>
            </w:r>
          </w:p>
        </w:tc>
        <w:tc>
          <w:tcPr>
            <w:tcW w:w="4717" w:type="dxa"/>
            <w:tcMar>
              <w:top w:w="57" w:type="dxa"/>
              <w:bottom w:w="57" w:type="dxa"/>
            </w:tcMar>
            <w:vAlign w:val="center"/>
          </w:tcPr>
          <w:p w14:paraId="0F716CA8" w14:textId="3663501F" w:rsidR="00A2168B" w:rsidRPr="001F6327" w:rsidRDefault="0088315C" w:rsidP="0088315C">
            <w:pPr>
              <w:pStyle w:val="Encart"/>
            </w:pPr>
            <w:r>
              <w:t xml:space="preserve">Dans </w:t>
            </w:r>
            <w:r w:rsidR="00B23626">
              <w:t>conducteo</w:t>
            </w:r>
            <w:r w:rsidR="00A2168B">
              <w:t>, les mailles sont carrées.</w:t>
            </w:r>
          </w:p>
        </w:tc>
      </w:tr>
    </w:tbl>
    <w:p w14:paraId="5C037BDB" w14:textId="77777777" w:rsidR="00261480" w:rsidRDefault="00261480">
      <w:pPr>
        <w:jc w:val="left"/>
        <w:rPr>
          <w:rFonts w:eastAsiaTheme="majorEastAsia" w:cstheme="majorBidi"/>
          <w:b/>
          <w:bCs/>
          <w:color w:val="1F2D56"/>
          <w:sz w:val="24"/>
          <w:szCs w:val="26"/>
        </w:rPr>
      </w:pPr>
      <w:bookmarkStart w:id="73" w:name="_Toc441743461"/>
      <w:r>
        <w:br w:type="page"/>
      </w:r>
    </w:p>
    <w:p w14:paraId="0AA4199B" w14:textId="63129C4F" w:rsidR="00A2168B" w:rsidRDefault="00A2168B" w:rsidP="00A2168B">
      <w:pPr>
        <w:pStyle w:val="Titre2"/>
      </w:pPr>
      <w:bookmarkStart w:id="74" w:name="_Toc229402895"/>
      <w:r>
        <w:lastRenderedPageBreak/>
        <w:t>Désactiver l'aimantation de la grille</w:t>
      </w:r>
      <w:bookmarkEnd w:id="73"/>
      <w:bookmarkEnd w:id="74"/>
    </w:p>
    <w:p w14:paraId="74A72B35" w14:textId="2682E72C" w:rsidR="00A2168B" w:rsidRDefault="00A2168B" w:rsidP="008D4DCB">
      <w:r>
        <w:fldChar w:fldCharType="begin"/>
      </w:r>
      <w:r>
        <w:instrText xml:space="preserve"> XE "</w:instrText>
      </w:r>
      <w:r w:rsidRPr="00457D7F">
        <w:instrText>Grille</w:instrText>
      </w:r>
      <w:r>
        <w:instrText xml:space="preserve">" </w:instrText>
      </w:r>
      <w:r>
        <w:fldChar w:fldCharType="end"/>
      </w:r>
      <w:r>
        <w:fldChar w:fldCharType="begin"/>
      </w:r>
      <w:r>
        <w:instrText xml:space="preserve"> XE "</w:instrText>
      </w:r>
      <w:r w:rsidRPr="00457D7F">
        <w:instrText>Aimantation</w:instrText>
      </w:r>
      <w:r>
        <w:instrText xml:space="preserve">" </w:instrText>
      </w:r>
      <w:r>
        <w:fldChar w:fldCharType="end"/>
      </w:r>
      <w:r>
        <w:fldChar w:fldCharType="begin"/>
      </w:r>
      <w:r>
        <w:instrText xml:space="preserve"> XE "</w:instrText>
      </w:r>
      <w:r w:rsidRPr="00457D7F">
        <w:instrText>Désactiver l'aimantation</w:instrText>
      </w:r>
      <w:r>
        <w:instrText xml:space="preserve">" </w:instrText>
      </w:r>
      <w:r>
        <w:fldChar w:fldCharType="end"/>
      </w:r>
      <w:r>
        <w:fldChar w:fldCharType="begin"/>
      </w:r>
      <w:r>
        <w:instrText xml:space="preserve"> XE "</w:instrText>
      </w:r>
      <w:r w:rsidRPr="00457D7F">
        <w:instrText>Coordonnées</w:instrText>
      </w:r>
      <w:r>
        <w:instrText xml:space="preserve">" </w:instrText>
      </w:r>
      <w:r>
        <w:fldChar w:fldCharType="end"/>
      </w:r>
      <w:r>
        <w:t>Lors de la création, du déplacement ou de la rotation de volumes, l'aimantation de la grille est activée par défaut : le point le plus proche de la grille est sélectionné.</w:t>
      </w:r>
    </w:p>
    <w:p w14:paraId="212710CB" w14:textId="77777777" w:rsidR="00A2168B" w:rsidRDefault="00A2168B" w:rsidP="008D4DCB">
      <w:r>
        <w:t xml:space="preserve">Dans certains cas il peut être nécessaire de désactiver temporairement l'aimantation de la grille. Pour cela, la touche </w:t>
      </w:r>
      <w:r w:rsidRPr="00AE72B1">
        <w:rPr>
          <w:rStyle w:val="Code"/>
        </w:rPr>
        <w:t>Ctrl</w:t>
      </w:r>
      <w:r>
        <w:t xml:space="preserve"> doit être maintenue pressée durant l'opération.</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4717"/>
      </w:tblGrid>
      <w:tr w:rsidR="00A2168B" w:rsidRPr="001F6327" w14:paraId="1B573271" w14:textId="77777777" w:rsidTr="00B404F7">
        <w:tc>
          <w:tcPr>
            <w:tcW w:w="1183" w:type="dxa"/>
            <w:noWrap/>
            <w:tcMar>
              <w:left w:w="0" w:type="dxa"/>
              <w:right w:w="0" w:type="dxa"/>
            </w:tcMar>
            <w:vAlign w:val="bottom"/>
          </w:tcPr>
          <w:p w14:paraId="531BED89" w14:textId="0BF2E029" w:rsidR="00A2168B" w:rsidRDefault="00AE6E75" w:rsidP="00A2168B">
            <w:pPr>
              <w:pStyle w:val="Texte"/>
              <w:jc w:val="center"/>
            </w:pPr>
            <w:r>
              <w:rPr>
                <w:noProof/>
              </w:rPr>
              <w:drawing>
                <wp:inline distT="0" distB="0" distL="0" distR="0" wp14:anchorId="4C13D8E5" wp14:editId="5DF08DFF">
                  <wp:extent cx="422031" cy="422031"/>
                  <wp:effectExtent l="0" t="0" r="0" b="0"/>
                  <wp:docPr id="1767386917"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5106" cy="425106"/>
                          </a:xfrm>
                          <a:prstGeom prst="rect">
                            <a:avLst/>
                          </a:prstGeom>
                          <a:noFill/>
                          <a:ln>
                            <a:noFill/>
                          </a:ln>
                        </pic:spPr>
                      </pic:pic>
                    </a:graphicData>
                  </a:graphic>
                </wp:inline>
              </w:drawing>
            </w:r>
          </w:p>
        </w:tc>
        <w:tc>
          <w:tcPr>
            <w:tcW w:w="4717" w:type="dxa"/>
            <w:tcMar>
              <w:top w:w="57" w:type="dxa"/>
              <w:bottom w:w="57" w:type="dxa"/>
            </w:tcMar>
            <w:vAlign w:val="center"/>
          </w:tcPr>
          <w:p w14:paraId="71747270" w14:textId="77777777" w:rsidR="00A2168B" w:rsidRPr="00516674" w:rsidRDefault="00A2168B" w:rsidP="00A2168B">
            <w:pPr>
              <w:pStyle w:val="Encart"/>
            </w:pPr>
            <w:r>
              <w:t>La désactivation de l'aimantation peut provoquer des écarts très faibles et non visibles entre les volumes, qui peuvent conduire à des résultats erronés.</w:t>
            </w:r>
          </w:p>
        </w:tc>
      </w:tr>
    </w:tbl>
    <w:p w14:paraId="7B0BE2B9" w14:textId="4EF42E4A" w:rsidR="00A2168B" w:rsidRDefault="00A2168B" w:rsidP="00A2168B">
      <w:pPr>
        <w:pStyle w:val="Titre2"/>
      </w:pPr>
      <w:bookmarkStart w:id="75" w:name="_Toc441743462"/>
      <w:bookmarkStart w:id="76" w:name="_Toc229402896"/>
      <w:r>
        <w:t>Ajouter des annotations</w:t>
      </w:r>
      <w:bookmarkEnd w:id="75"/>
      <w:bookmarkEnd w:id="76"/>
    </w:p>
    <w:p w14:paraId="05A8C82B" w14:textId="406F1D2F" w:rsidR="00A2168B" w:rsidRDefault="00A2168B" w:rsidP="008D4DCB">
      <w:r>
        <w:fldChar w:fldCharType="begin"/>
      </w:r>
      <w:r>
        <w:instrText xml:space="preserve"> XE "</w:instrText>
      </w:r>
      <w:r w:rsidRPr="00956B06">
        <w:instrText>Annotations</w:instrText>
      </w:r>
      <w:r>
        <w:instrText xml:space="preserve">" </w:instrText>
      </w:r>
      <w:r>
        <w:fldChar w:fldCharType="end"/>
      </w:r>
      <w:r>
        <w:fldChar w:fldCharType="begin"/>
      </w:r>
      <w:r>
        <w:instrText xml:space="preserve"> XE "</w:instrText>
      </w:r>
      <w:r w:rsidRPr="00956B06">
        <w:instrText>Texte</w:instrText>
      </w:r>
      <w:r>
        <w:instrText xml:space="preserve">" </w:instrText>
      </w:r>
      <w:r>
        <w:fldChar w:fldCharType="end"/>
      </w:r>
      <w:r>
        <w:fldChar w:fldCharType="begin"/>
      </w:r>
      <w:r>
        <w:instrText xml:space="preserve"> XE "</w:instrText>
      </w:r>
      <w:r w:rsidRPr="00956B06">
        <w:instrText>Flèche</w:instrText>
      </w:r>
      <w:r>
        <w:instrText xml:space="preserve">" </w:instrText>
      </w:r>
      <w:r>
        <w:fldChar w:fldCharType="end"/>
      </w:r>
      <w:r>
        <w:fldChar w:fldCharType="begin"/>
      </w:r>
      <w:r>
        <w:instrText xml:space="preserve"> XE "</w:instrText>
      </w:r>
      <w:r w:rsidRPr="00676981">
        <w:instrText>Côte</w:instrText>
      </w:r>
      <w:r>
        <w:instrText xml:space="preserve">" </w:instrText>
      </w:r>
      <w:r>
        <w:fldChar w:fldCharType="end"/>
      </w:r>
      <w:r>
        <w:fldChar w:fldCharType="begin"/>
      </w:r>
      <w:r>
        <w:instrText xml:space="preserve"> XE "</w:instrText>
      </w:r>
      <w:r w:rsidRPr="00676981">
        <w:instrText>Angle</w:instrText>
      </w:r>
      <w:r>
        <w:instrText xml:space="preserve">" </w:instrText>
      </w:r>
      <w:r>
        <w:fldChar w:fldCharType="end"/>
      </w:r>
      <w:r w:rsidR="00B23626">
        <w:t>conducteo</w:t>
      </w:r>
      <w:r>
        <w:t xml:space="preserve"> permet d'ajouter des annotations dans les modélisations afin de renseigner celles-ci. 4 types d'annotations sont proposés :</w:t>
      </w:r>
    </w:p>
    <w:p w14:paraId="0C0F3C82" w14:textId="77777777" w:rsidR="00A2168B" w:rsidRPr="00440275" w:rsidRDefault="00A2168B" w:rsidP="001844AB">
      <w:pPr>
        <w:pStyle w:val="Puces"/>
      </w:pPr>
      <w:r>
        <w:t xml:space="preserve">des flèches, en sélectionnant le mode </w:t>
      </w:r>
      <w:r>
        <w:rPr>
          <w:i/>
        </w:rPr>
        <w:t>Ajouter une annotation fléchée :</w:t>
      </w:r>
    </w:p>
    <w:p w14:paraId="3F91105B" w14:textId="554B7554" w:rsidR="00A2168B" w:rsidRDefault="00AE6E75" w:rsidP="00B404F7">
      <w:pPr>
        <w:jc w:val="center"/>
      </w:pPr>
      <w:r>
        <w:rPr>
          <w:noProof/>
        </w:rPr>
        <w:drawing>
          <wp:inline distT="0" distB="0" distL="0" distR="0" wp14:anchorId="4AB31D03" wp14:editId="69E2AAD0">
            <wp:extent cx="457200" cy="457200"/>
            <wp:effectExtent l="0" t="0" r="0" b="0"/>
            <wp:docPr id="1665718276"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B2D57B0" w14:textId="77777777" w:rsidR="00A2168B" w:rsidRDefault="00A2168B" w:rsidP="001844AB">
      <w:pPr>
        <w:pStyle w:val="Puces"/>
      </w:pPr>
      <w:r>
        <w:t xml:space="preserve">du texte, en sélectionnant le mode </w:t>
      </w:r>
      <w:r>
        <w:rPr>
          <w:i/>
        </w:rPr>
        <w:t>Ajouter une annotation textuelle</w:t>
      </w:r>
      <w:r>
        <w:t xml:space="preserve"> :</w:t>
      </w:r>
    </w:p>
    <w:p w14:paraId="5589D29A" w14:textId="0D5A0DA9" w:rsidR="00A2168B" w:rsidRDefault="00AE6E75" w:rsidP="00B404F7">
      <w:pPr>
        <w:jc w:val="center"/>
      </w:pPr>
      <w:r>
        <w:rPr>
          <w:noProof/>
        </w:rPr>
        <w:drawing>
          <wp:inline distT="0" distB="0" distL="0" distR="0" wp14:anchorId="45A732E5" wp14:editId="1C84E353">
            <wp:extent cx="457200" cy="457200"/>
            <wp:effectExtent l="0" t="0" r="0" b="0"/>
            <wp:docPr id="154662219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23614BB8" w14:textId="77777777" w:rsidR="00A2168B" w:rsidRDefault="00A2168B" w:rsidP="001844AB">
      <w:pPr>
        <w:pStyle w:val="Puces"/>
      </w:pPr>
      <w:r>
        <w:t xml:space="preserve">des mesures de longueur, en sélectionnant le mode </w:t>
      </w:r>
      <w:r>
        <w:rPr>
          <w:i/>
        </w:rPr>
        <w:t>Mesurer une longueur</w:t>
      </w:r>
      <w:r>
        <w:t xml:space="preserve"> :</w:t>
      </w:r>
    </w:p>
    <w:p w14:paraId="66A2894A" w14:textId="3611C69B" w:rsidR="00A2168B" w:rsidRDefault="00AE6E75" w:rsidP="00B404F7">
      <w:pPr>
        <w:jc w:val="center"/>
      </w:pPr>
      <w:r>
        <w:rPr>
          <w:noProof/>
        </w:rPr>
        <w:drawing>
          <wp:inline distT="0" distB="0" distL="0" distR="0" wp14:anchorId="6825D1C6" wp14:editId="11429038">
            <wp:extent cx="457200" cy="457200"/>
            <wp:effectExtent l="0" t="0" r="0" b="0"/>
            <wp:docPr id="1672431582"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479C59C" w14:textId="77777777" w:rsidR="00A2168B" w:rsidRDefault="00A2168B" w:rsidP="001844AB">
      <w:pPr>
        <w:pStyle w:val="Puces"/>
      </w:pPr>
      <w:r>
        <w:t xml:space="preserve">des mesures d'angle, en sélectionnant le mode </w:t>
      </w:r>
      <w:r>
        <w:rPr>
          <w:i/>
        </w:rPr>
        <w:t>Mesurer un angle</w:t>
      </w:r>
      <w:r>
        <w:t xml:space="preserve"> :</w:t>
      </w:r>
    </w:p>
    <w:p w14:paraId="4E9EB076" w14:textId="6BEE8478" w:rsidR="00A2168B" w:rsidRDefault="00AE6E75" w:rsidP="00B404F7">
      <w:pPr>
        <w:jc w:val="center"/>
      </w:pPr>
      <w:r>
        <w:rPr>
          <w:noProof/>
        </w:rPr>
        <w:drawing>
          <wp:inline distT="0" distB="0" distL="0" distR="0" wp14:anchorId="68F44D08" wp14:editId="64BBC28B">
            <wp:extent cx="457200" cy="457200"/>
            <wp:effectExtent l="0" t="0" r="0" b="0"/>
            <wp:docPr id="579832182"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8E480F3" w14:textId="77777777" w:rsidR="00A2168B" w:rsidRDefault="00A2168B" w:rsidP="008D4DCB">
      <w:r>
        <w:t xml:space="preserve">En mode </w:t>
      </w:r>
      <w:r>
        <w:rPr>
          <w:i/>
        </w:rPr>
        <w:t>Sélection</w:t>
      </w:r>
      <w:r>
        <w:t>, il est possible de modifier les annotations :</w:t>
      </w:r>
    </w:p>
    <w:p w14:paraId="28A173F6" w14:textId="77777777" w:rsidR="00A2168B" w:rsidRDefault="00A2168B" w:rsidP="001844AB">
      <w:pPr>
        <w:pStyle w:val="Puces"/>
      </w:pPr>
      <w:r>
        <w:t xml:space="preserve">suppression via la touche </w:t>
      </w:r>
      <w:r w:rsidRPr="00440696">
        <w:rPr>
          <w:i/>
        </w:rPr>
        <w:t>Suppr.</w:t>
      </w:r>
      <w:r>
        <w:t xml:space="preserve"> ou le menu contextuel,</w:t>
      </w:r>
    </w:p>
    <w:p w14:paraId="54EA7570" w14:textId="77777777" w:rsidR="00A2168B" w:rsidRDefault="00A2168B" w:rsidP="001844AB">
      <w:pPr>
        <w:pStyle w:val="Puces"/>
      </w:pPr>
      <w:r>
        <w:t>modification du texte via le double-clic ou le menu contextuel,</w:t>
      </w:r>
    </w:p>
    <w:p w14:paraId="41A8380F" w14:textId="77777777" w:rsidR="00A2168B" w:rsidRDefault="00A2168B" w:rsidP="001844AB">
      <w:pPr>
        <w:pStyle w:val="Puces"/>
      </w:pPr>
      <w:r>
        <w:t>déplacement des annotations ou des points pour les flèches, côtes et mesures d’angles.</w:t>
      </w:r>
    </w:p>
    <w:p w14:paraId="40577F82" w14:textId="77777777" w:rsidR="00B404F7" w:rsidRDefault="00B404F7">
      <w:pPr>
        <w:jc w:val="left"/>
        <w:rPr>
          <w:rFonts w:eastAsiaTheme="majorEastAsia" w:cstheme="majorBidi"/>
          <w:b/>
          <w:bCs/>
          <w:color w:val="1F2D56"/>
          <w:sz w:val="24"/>
          <w:szCs w:val="26"/>
        </w:rPr>
      </w:pPr>
      <w:bookmarkStart w:id="77" w:name="_Toc441743463"/>
      <w:r>
        <w:br w:type="page"/>
      </w:r>
    </w:p>
    <w:p w14:paraId="312972EA" w14:textId="00BBD142" w:rsidR="00A2168B" w:rsidRDefault="00A2168B" w:rsidP="00A2168B">
      <w:pPr>
        <w:pStyle w:val="Titre2"/>
      </w:pPr>
      <w:bookmarkStart w:id="78" w:name="_Toc229402897"/>
      <w:r>
        <w:lastRenderedPageBreak/>
        <w:t>Modifier les ambiances thermiques</w:t>
      </w:r>
      <w:bookmarkEnd w:id="77"/>
      <w:bookmarkEnd w:id="78"/>
    </w:p>
    <w:p w14:paraId="556E03E3" w14:textId="3F112661" w:rsidR="00A2168B" w:rsidRDefault="00A2168B" w:rsidP="001844AB">
      <w:r>
        <w:fldChar w:fldCharType="begin"/>
      </w:r>
      <w:r>
        <w:instrText xml:space="preserve"> XE "</w:instrText>
      </w:r>
      <w:r w:rsidRPr="006F7DA1">
        <w:instrText>Ambiance thermique</w:instrText>
      </w:r>
      <w:r>
        <w:instrText xml:space="preserve">" </w:instrText>
      </w:r>
      <w:r>
        <w:fldChar w:fldCharType="end"/>
      </w:r>
      <w:r>
        <w:fldChar w:fldCharType="begin"/>
      </w:r>
      <w:r>
        <w:instrText xml:space="preserve"> XE "</w:instrText>
      </w:r>
      <w:r w:rsidRPr="006F7DA1">
        <w:instrText>Renommer une ambiance</w:instrText>
      </w:r>
      <w:r>
        <w:instrText xml:space="preserve">" </w:instrText>
      </w:r>
      <w:r>
        <w:fldChar w:fldCharType="end"/>
      </w:r>
      <w:r>
        <w:fldChar w:fldCharType="begin"/>
      </w:r>
      <w:r>
        <w:instrText xml:space="preserve"> XE "</w:instrText>
      </w:r>
      <w:r w:rsidRPr="006F7DA1">
        <w:instrText>Intérieur</w:instrText>
      </w:r>
      <w:r>
        <w:instrText xml:space="preserve">" </w:instrText>
      </w:r>
      <w:r>
        <w:fldChar w:fldCharType="end"/>
      </w:r>
      <w:r>
        <w:fldChar w:fldCharType="begin"/>
      </w:r>
      <w:r>
        <w:instrText xml:space="preserve"> XE "</w:instrText>
      </w:r>
      <w:r w:rsidRPr="006F7DA1">
        <w:instrText>Extérieur</w:instrText>
      </w:r>
      <w:r>
        <w:instrText xml:space="preserve">" </w:instrText>
      </w:r>
      <w:r>
        <w:fldChar w:fldCharType="end"/>
      </w:r>
      <w:r>
        <w:t xml:space="preserve">En activant le mode </w:t>
      </w:r>
      <w:r>
        <w:rPr>
          <w:i/>
        </w:rPr>
        <w:t>Ambiances thermiques</w:t>
      </w:r>
      <w:r>
        <w:t xml:space="preserve"> via l’icône ci-dessous, la liste des ambiances thermiques est affichée dans le logiciel sur la gauche :</w:t>
      </w:r>
    </w:p>
    <w:p w14:paraId="7AC12AF3" w14:textId="68306C98" w:rsidR="00A2168B" w:rsidRPr="00CB2428" w:rsidRDefault="00AE6E75" w:rsidP="00A2168B">
      <w:pPr>
        <w:jc w:val="center"/>
        <w:rPr>
          <w:rFonts w:ascii="Times New Roman" w:eastAsia="Times New Roman" w:hAnsi="Times New Roman" w:cs="Times New Roman"/>
          <w:sz w:val="24"/>
          <w:szCs w:val="24"/>
          <w:lang w:eastAsia="fr-FR"/>
        </w:rPr>
      </w:pPr>
      <w:r>
        <w:rPr>
          <w:noProof/>
        </w:rPr>
        <w:drawing>
          <wp:anchor distT="0" distB="0" distL="114300" distR="114300" simplePos="0" relativeHeight="251662848" behindDoc="0" locked="0" layoutInCell="1" allowOverlap="1" wp14:anchorId="0A07ADB9" wp14:editId="33D36350">
            <wp:simplePos x="0" y="0"/>
            <wp:positionH relativeFrom="column">
              <wp:posOffset>925781</wp:posOffset>
            </wp:positionH>
            <wp:positionV relativeFrom="paragraph">
              <wp:posOffset>664113</wp:posOffset>
            </wp:positionV>
            <wp:extent cx="457200" cy="457200"/>
            <wp:effectExtent l="0" t="0" r="0" b="0"/>
            <wp:wrapNone/>
            <wp:docPr id="763614439"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page">
              <wp14:pctWidth>0</wp14:pctWidth>
            </wp14:sizeRelH>
            <wp14:sizeRelV relativeFrom="page">
              <wp14:pctHeight>0</wp14:pctHeight>
            </wp14:sizeRelV>
          </wp:anchor>
        </w:drawing>
      </w:r>
      <w:r w:rsidR="001844AB" w:rsidRPr="001844A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E6E7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drawing>
          <wp:inline distT="0" distB="0" distL="0" distR="0" wp14:anchorId="24C2F09E" wp14:editId="0F939084">
            <wp:extent cx="2230315" cy="1762097"/>
            <wp:effectExtent l="0" t="0" r="0" b="0"/>
            <wp:docPr id="825706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70609" name=""/>
                    <pic:cNvPicPr/>
                  </pic:nvPicPr>
                  <pic:blipFill>
                    <a:blip r:embed="rId66"/>
                    <a:stretch>
                      <a:fillRect/>
                    </a:stretch>
                  </pic:blipFill>
                  <pic:spPr>
                    <a:xfrm>
                      <a:off x="0" y="0"/>
                      <a:ext cx="2241594" cy="1771008"/>
                    </a:xfrm>
                    <a:prstGeom prst="rect">
                      <a:avLst/>
                    </a:prstGeom>
                  </pic:spPr>
                </pic:pic>
              </a:graphicData>
            </a:graphic>
          </wp:inline>
        </w:drawing>
      </w:r>
    </w:p>
    <w:p w14:paraId="5F99ACC7" w14:textId="77777777" w:rsidR="00A2168B" w:rsidRDefault="00A2168B" w:rsidP="00A2168B">
      <w:pPr>
        <w:pStyle w:val="Texte"/>
      </w:pPr>
      <w:r>
        <w:t xml:space="preserve">Pour changer le titre associé à une ambiance thermique, il suffit de cliquer avec le bouton droit de la souris sur l’ambiance à modifier et choisir </w:t>
      </w:r>
      <w:r>
        <w:rPr>
          <w:i/>
        </w:rPr>
        <w:t>Renommer</w:t>
      </w:r>
      <w:r>
        <w:t xml:space="preserve"> dans le menu contextuel qui s’ouvre.</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4717"/>
      </w:tblGrid>
      <w:tr w:rsidR="00A2168B" w:rsidRPr="00516674" w14:paraId="73DF49CB" w14:textId="77777777" w:rsidTr="00B404F7">
        <w:tc>
          <w:tcPr>
            <w:tcW w:w="1183" w:type="dxa"/>
            <w:noWrap/>
            <w:tcMar>
              <w:left w:w="0" w:type="dxa"/>
              <w:right w:w="0" w:type="dxa"/>
            </w:tcMar>
            <w:vAlign w:val="bottom"/>
          </w:tcPr>
          <w:p w14:paraId="29B54FE2" w14:textId="48801830" w:rsidR="00A2168B" w:rsidRDefault="00AE6E75" w:rsidP="00A2168B">
            <w:pPr>
              <w:pStyle w:val="Texte"/>
              <w:jc w:val="center"/>
            </w:pPr>
            <w:r>
              <w:rPr>
                <w:noProof/>
              </w:rPr>
              <w:drawing>
                <wp:inline distT="0" distB="0" distL="0" distR="0" wp14:anchorId="12E1F2DA" wp14:editId="10F24A01">
                  <wp:extent cx="413239" cy="413239"/>
                  <wp:effectExtent l="0" t="0" r="6350" b="6350"/>
                  <wp:docPr id="1993443414"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051" cy="416051"/>
                          </a:xfrm>
                          <a:prstGeom prst="rect">
                            <a:avLst/>
                          </a:prstGeom>
                          <a:noFill/>
                          <a:ln>
                            <a:noFill/>
                          </a:ln>
                        </pic:spPr>
                      </pic:pic>
                    </a:graphicData>
                  </a:graphic>
                </wp:inline>
              </w:drawing>
            </w:r>
          </w:p>
        </w:tc>
        <w:tc>
          <w:tcPr>
            <w:tcW w:w="4717" w:type="dxa"/>
            <w:tcMar>
              <w:top w:w="57" w:type="dxa"/>
              <w:bottom w:w="57" w:type="dxa"/>
            </w:tcMar>
            <w:vAlign w:val="center"/>
          </w:tcPr>
          <w:p w14:paraId="2BC65CB5" w14:textId="77777777" w:rsidR="00A2168B" w:rsidRPr="00516674" w:rsidRDefault="00A2168B" w:rsidP="00A2168B">
            <w:pPr>
              <w:pStyle w:val="Encart"/>
            </w:pPr>
            <w:r>
              <w:t>Le renommage de l’ambiance thermique est appliqué pour la modélisation en cours uniquement.</w:t>
            </w:r>
          </w:p>
        </w:tc>
      </w:tr>
    </w:tbl>
    <w:p w14:paraId="581ED9DF" w14:textId="77777777" w:rsidR="00A2168B" w:rsidRDefault="00A2168B" w:rsidP="00A2168B">
      <w:pPr>
        <w:pStyle w:val="Texte"/>
      </w:pPr>
    </w:p>
    <w:p w14:paraId="329913DC" w14:textId="56F55D52" w:rsidR="00A2168B" w:rsidRDefault="00A2168B" w:rsidP="00D420FD">
      <w:pPr>
        <w:jc w:val="left"/>
      </w:pPr>
      <w:r>
        <w:br w:type="page"/>
      </w:r>
    </w:p>
    <w:p w14:paraId="2DC4B3C9" w14:textId="77777777" w:rsidR="00A2168B" w:rsidRDefault="00A2168B" w:rsidP="00A2168B">
      <w:pPr>
        <w:pStyle w:val="Titre1"/>
      </w:pPr>
      <w:bookmarkStart w:id="79" w:name="_Toc441743464"/>
      <w:bookmarkStart w:id="80" w:name="_Toc229402898"/>
      <w:r>
        <w:lastRenderedPageBreak/>
        <w:t xml:space="preserve">Modélisation sans </w:t>
      </w:r>
      <w:r w:rsidRPr="0085147D">
        <w:t>pont</w:t>
      </w:r>
      <w:r>
        <w:t xml:space="preserve"> thermique</w:t>
      </w:r>
      <w:bookmarkEnd w:id="79"/>
      <w:bookmarkEnd w:id="80"/>
    </w:p>
    <w:p w14:paraId="0EB5D228" w14:textId="77777777" w:rsidR="00A2168B" w:rsidRDefault="00A2168B" w:rsidP="00A2168B">
      <w:pPr>
        <w:pStyle w:val="Titre2"/>
      </w:pPr>
      <w:bookmarkStart w:id="81" w:name="_Toc441743465"/>
      <w:bookmarkStart w:id="82" w:name="_Toc229402899"/>
      <w:r>
        <w:t>Dupliquer la modélisation</w:t>
      </w:r>
      <w:bookmarkEnd w:id="81"/>
      <w:bookmarkEnd w:id="82"/>
    </w:p>
    <w:p w14:paraId="3190820D" w14:textId="5BCFCEA3" w:rsidR="00A2168B" w:rsidRDefault="00A2168B" w:rsidP="00FD386A">
      <w:r>
        <w:fldChar w:fldCharType="begin"/>
      </w:r>
      <w:r>
        <w:instrText xml:space="preserve"> XE "</w:instrText>
      </w:r>
      <w:r w:rsidRPr="009867C5">
        <w:instrText>Dupliquer la modélisation</w:instrText>
      </w:r>
      <w:r>
        <w:instrText xml:space="preserve">" </w:instrText>
      </w:r>
      <w:r>
        <w:fldChar w:fldCharType="end"/>
      </w:r>
      <w:r>
        <w:fldChar w:fldCharType="begin"/>
      </w:r>
      <w:r>
        <w:instrText xml:space="preserve"> XE "</w:instrText>
      </w:r>
      <w:r w:rsidRPr="009867C5">
        <w:instrText>Copier</w:instrText>
      </w:r>
      <w:r>
        <w:instrText xml:space="preserve">" </w:instrText>
      </w:r>
      <w:r>
        <w:fldChar w:fldCharType="end"/>
      </w:r>
      <w:r>
        <w:fldChar w:fldCharType="begin"/>
      </w:r>
      <w:r>
        <w:instrText xml:space="preserve"> XE "</w:instrText>
      </w:r>
      <w:r w:rsidRPr="009867C5">
        <w:instrText>Modélisation sans pont thermique</w:instrText>
      </w:r>
      <w:r>
        <w:instrText xml:space="preserve">" </w:instrText>
      </w:r>
      <w:r>
        <w:fldChar w:fldCharType="end"/>
      </w:r>
      <w:r>
        <w:t>Afin de pouvoir créer la modélisation sans pont thermique à partir de la modélisation avec pont thermique, il est possible de dupliquer cette dernière intégralement (volumes, conditions aux limites, ambiances thermiques).</w:t>
      </w:r>
    </w:p>
    <w:p w14:paraId="373836A5" w14:textId="77777777" w:rsidR="00A2168B" w:rsidRDefault="00A2168B" w:rsidP="00FD386A">
      <w:r>
        <w:t>Cela est effectué :</w:t>
      </w:r>
    </w:p>
    <w:p w14:paraId="2F5BE613" w14:textId="77777777" w:rsidR="00A2168B" w:rsidRDefault="00A2168B" w:rsidP="001844AB">
      <w:pPr>
        <w:pStyle w:val="Puces"/>
      </w:pPr>
      <w:r>
        <w:t xml:space="preserve">via le menu </w:t>
      </w:r>
      <w:r w:rsidRPr="00E81C73">
        <w:t>Projet &gt; Dupliquer la modélisation</w:t>
      </w:r>
      <w:r>
        <w:t>,</w:t>
      </w:r>
    </w:p>
    <w:p w14:paraId="7396235E" w14:textId="77777777" w:rsidR="00A2168B" w:rsidRDefault="00A2168B" w:rsidP="001844AB">
      <w:pPr>
        <w:pStyle w:val="Puces"/>
      </w:pPr>
      <w:r>
        <w:t>via l'icône de la barre d'outils :</w:t>
      </w:r>
    </w:p>
    <w:p w14:paraId="61D7D464" w14:textId="04B8F8E1" w:rsidR="00A2168B" w:rsidRDefault="00A522AD" w:rsidP="00A522AD">
      <w:pPr>
        <w:pStyle w:val="Puces"/>
        <w:numPr>
          <w:ilvl w:val="0"/>
          <w:numId w:val="0"/>
        </w:numPr>
        <w:ind w:left="624" w:hanging="227"/>
        <w:jc w:val="center"/>
      </w:pPr>
      <w:r>
        <w:rPr>
          <w:noProof/>
        </w:rPr>
        <w:drawing>
          <wp:inline distT="0" distB="0" distL="0" distR="0" wp14:anchorId="0E7C5CEF" wp14:editId="16905CAD">
            <wp:extent cx="457200" cy="457200"/>
            <wp:effectExtent l="0" t="0" r="0" b="0"/>
            <wp:docPr id="1321519360"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0FBD9024" w14:textId="77777777" w:rsidTr="001844AB">
        <w:tc>
          <w:tcPr>
            <w:tcW w:w="1199" w:type="dxa"/>
            <w:noWrap/>
            <w:tcMar>
              <w:left w:w="0" w:type="dxa"/>
              <w:right w:w="0" w:type="dxa"/>
            </w:tcMar>
            <w:vAlign w:val="center"/>
          </w:tcPr>
          <w:p w14:paraId="70E3FC21" w14:textId="510D5CFE" w:rsidR="00A2168B" w:rsidRDefault="00A522AD" w:rsidP="001844AB">
            <w:pPr>
              <w:pStyle w:val="Texte"/>
              <w:jc w:val="center"/>
            </w:pPr>
            <w:r>
              <w:rPr>
                <w:noProof/>
              </w:rPr>
              <w:drawing>
                <wp:inline distT="0" distB="0" distL="0" distR="0" wp14:anchorId="33309F11" wp14:editId="3C2E1ABD">
                  <wp:extent cx="457200" cy="457200"/>
                  <wp:effectExtent l="0" t="0" r="0" b="0"/>
                  <wp:docPr id="1720290718"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0669" cy="460669"/>
                          </a:xfrm>
                          <a:prstGeom prst="rect">
                            <a:avLst/>
                          </a:prstGeom>
                          <a:noFill/>
                          <a:ln>
                            <a:noFill/>
                          </a:ln>
                        </pic:spPr>
                      </pic:pic>
                    </a:graphicData>
                  </a:graphic>
                </wp:inline>
              </w:drawing>
            </w:r>
          </w:p>
        </w:tc>
        <w:tc>
          <w:tcPr>
            <w:tcW w:w="4717" w:type="dxa"/>
            <w:tcMar>
              <w:top w:w="57" w:type="dxa"/>
              <w:bottom w:w="57" w:type="dxa"/>
            </w:tcMar>
            <w:vAlign w:val="center"/>
          </w:tcPr>
          <w:p w14:paraId="754C6B4E" w14:textId="74763A25" w:rsidR="00A2168B" w:rsidRPr="001F6327" w:rsidRDefault="00A2168B" w:rsidP="00A2168B">
            <w:pPr>
              <w:pStyle w:val="Encart"/>
            </w:pPr>
            <w:r>
              <w:t>Pour créer la modélisation sans pont thermique il est souvent pratique de dupliquer la modélisation avec pont thermique et de rajouter des volumes sans matériau pour retirer les effets de bords, par extrusion.</w:t>
            </w:r>
          </w:p>
        </w:tc>
      </w:tr>
    </w:tbl>
    <w:p w14:paraId="764F71D8" w14:textId="77777777" w:rsidR="00A2168B" w:rsidRDefault="00A2168B" w:rsidP="00A2168B">
      <w:pPr>
        <w:pStyle w:val="Titre2"/>
      </w:pPr>
      <w:bookmarkStart w:id="83" w:name="_Toc441743466"/>
      <w:bookmarkStart w:id="84" w:name="_Toc229402900"/>
      <w:r>
        <w:t>Planchers bas – norme EN 13370</w:t>
      </w:r>
      <w:bookmarkEnd w:id="83"/>
      <w:bookmarkEnd w:id="84"/>
    </w:p>
    <w:p w14:paraId="60CF5138" w14:textId="77777777" w:rsidR="00A2168B" w:rsidRDefault="00A2168B" w:rsidP="001844AB">
      <w:r>
        <w:fldChar w:fldCharType="begin"/>
      </w:r>
      <w:r>
        <w:instrText xml:space="preserve"> XE "</w:instrText>
      </w:r>
      <w:r w:rsidRPr="00F50BC1">
        <w:instrText>Plancher bas</w:instrText>
      </w:r>
      <w:r>
        <w:instrText xml:space="preserve">" </w:instrText>
      </w:r>
      <w:r>
        <w:fldChar w:fldCharType="end"/>
      </w:r>
      <w:r>
        <w:fldChar w:fldCharType="begin"/>
      </w:r>
      <w:r>
        <w:instrText xml:space="preserve"> XE "</w:instrText>
      </w:r>
      <w:r w:rsidRPr="00F50BC1">
        <w:instrText>EN 13370</w:instrText>
      </w:r>
      <w:r>
        <w:instrText xml:space="preserve">" </w:instrText>
      </w:r>
      <w:r>
        <w:fldChar w:fldCharType="end"/>
      </w:r>
      <w:r>
        <w:fldChar w:fldCharType="begin"/>
      </w:r>
      <w:r>
        <w:instrText xml:space="preserve"> XE "</w:instrText>
      </w:r>
      <w:r w:rsidRPr="00F50BC1">
        <w:instrText>Sol</w:instrText>
      </w:r>
      <w:r>
        <w:instrText xml:space="preserve">" </w:instrText>
      </w:r>
      <w:r>
        <w:fldChar w:fldCharType="end"/>
      </w:r>
      <w:r>
        <w:fldChar w:fldCharType="begin"/>
      </w:r>
      <w:r>
        <w:instrText xml:space="preserve"> XE "</w:instrText>
      </w:r>
      <w:r w:rsidRPr="00F50BC1">
        <w:instrText>Terre-plein</w:instrText>
      </w:r>
      <w:r>
        <w:instrText xml:space="preserve">" </w:instrText>
      </w:r>
      <w:r>
        <w:fldChar w:fldCharType="end"/>
      </w:r>
      <w:r>
        <w:fldChar w:fldCharType="begin"/>
      </w:r>
      <w:r>
        <w:instrText xml:space="preserve"> XE "</w:instrText>
      </w:r>
      <w:r w:rsidRPr="00F50BC1">
        <w:instrText>Vide sanitaire</w:instrText>
      </w:r>
      <w:r>
        <w:instrText xml:space="preserve">" </w:instrText>
      </w:r>
      <w:r>
        <w:fldChar w:fldCharType="end"/>
      </w:r>
      <w:r>
        <w:fldChar w:fldCharType="begin"/>
      </w:r>
      <w:r>
        <w:instrText xml:space="preserve"> XE "</w:instrText>
      </w:r>
      <w:r w:rsidRPr="00F50BC1">
        <w:instrText>Sous-sol</w:instrText>
      </w:r>
      <w:r>
        <w:instrText xml:space="preserve">" </w:instrText>
      </w:r>
      <w:r>
        <w:fldChar w:fldCharType="end"/>
      </w:r>
      <w:r>
        <w:t>Pour ajouter ou supprimer la prise en compte des pertes au travers des planchers bas dans la modélisation sans pont thermique, il suffit :</w:t>
      </w:r>
    </w:p>
    <w:p w14:paraId="1D6FCF43" w14:textId="77777777" w:rsidR="00A2168B" w:rsidRPr="008652EF" w:rsidRDefault="00A2168B" w:rsidP="001844AB">
      <w:pPr>
        <w:pStyle w:val="Puces"/>
      </w:pPr>
      <w:r>
        <w:t>de cocher ou décocher l'option Intégrer les pertes des planchers bas, dans le menu Projet,</w:t>
      </w:r>
    </w:p>
    <w:p w14:paraId="656EF22A" w14:textId="77777777" w:rsidR="00A2168B" w:rsidRDefault="00A2168B" w:rsidP="001844AB">
      <w:pPr>
        <w:pStyle w:val="Puces"/>
      </w:pPr>
      <w:r>
        <w:t>ou de cliquer sur le bouton dans la barre d'outils :</w:t>
      </w:r>
    </w:p>
    <w:p w14:paraId="0257E236" w14:textId="717E3CB5" w:rsidR="001844AB" w:rsidRDefault="00A522AD" w:rsidP="00FD386A">
      <w:pPr>
        <w:jc w:val="center"/>
      </w:pPr>
      <w:r>
        <w:rPr>
          <w:noProof/>
        </w:rPr>
        <w:drawing>
          <wp:inline distT="0" distB="0" distL="0" distR="0" wp14:anchorId="65D998E9" wp14:editId="49097F85">
            <wp:extent cx="457200" cy="457200"/>
            <wp:effectExtent l="0" t="0" r="0" b="0"/>
            <wp:docPr id="160690885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11BDB69" w14:textId="0C4792C0" w:rsidR="00A2168B" w:rsidRDefault="00A2168B" w:rsidP="001844AB">
      <w:r>
        <w:t>Une icône similaire est intégrée à la vue sans pont thermique et permet d'ouvrir et de fermer le formulaire d'application de la norme EN 13370 :</w:t>
      </w:r>
    </w:p>
    <w:p w14:paraId="026F80B4" w14:textId="5D589F15" w:rsidR="00A2168B" w:rsidRDefault="00A522AD" w:rsidP="00A2168B">
      <w:pPr>
        <w:pStyle w:val="Texte"/>
        <w:jc w:val="center"/>
      </w:pPr>
      <w:r w:rsidRPr="00A522AD">
        <w:drawing>
          <wp:inline distT="0" distB="0" distL="0" distR="0" wp14:anchorId="2BDBD833" wp14:editId="29926C12">
            <wp:extent cx="1618815" cy="2089638"/>
            <wp:effectExtent l="0" t="0" r="635" b="6350"/>
            <wp:docPr id="17525549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54914" name=""/>
                    <pic:cNvPicPr/>
                  </pic:nvPicPr>
                  <pic:blipFill>
                    <a:blip r:embed="rId69"/>
                    <a:stretch>
                      <a:fillRect/>
                    </a:stretch>
                  </pic:blipFill>
                  <pic:spPr>
                    <a:xfrm>
                      <a:off x="0" y="0"/>
                      <a:ext cx="1629749" cy="2103752"/>
                    </a:xfrm>
                    <a:prstGeom prst="rect">
                      <a:avLst/>
                    </a:prstGeom>
                  </pic:spPr>
                </pic:pic>
              </a:graphicData>
            </a:graphic>
          </wp:inline>
        </w:drawing>
      </w:r>
    </w:p>
    <w:p w14:paraId="194EA9B0" w14:textId="1E0A05F5" w:rsidR="00090B19" w:rsidRDefault="00090B19">
      <w:pPr>
        <w:jc w:val="left"/>
      </w:pPr>
      <w:r>
        <w:br w:type="page"/>
      </w:r>
    </w:p>
    <w:p w14:paraId="79D09057" w14:textId="77777777" w:rsidR="00A2168B" w:rsidRDefault="00A2168B" w:rsidP="00A2168B">
      <w:pPr>
        <w:pStyle w:val="Titre1"/>
      </w:pPr>
      <w:bookmarkStart w:id="85" w:name="_Toc441743467"/>
      <w:bookmarkStart w:id="86" w:name="_Toc229402901"/>
      <w:r>
        <w:lastRenderedPageBreak/>
        <w:t>Bases de données</w:t>
      </w:r>
      <w:bookmarkEnd w:id="85"/>
      <w:bookmarkEnd w:id="86"/>
    </w:p>
    <w:p w14:paraId="513E56E3" w14:textId="77777777" w:rsidR="00A2168B" w:rsidRDefault="00A2168B" w:rsidP="00A2168B">
      <w:pPr>
        <w:pStyle w:val="Titre2"/>
      </w:pPr>
      <w:bookmarkStart w:id="87" w:name="_Toc441743468"/>
      <w:bookmarkStart w:id="88" w:name="_Toc229402902"/>
      <w:r>
        <w:t>Bibliothèque de matériaux</w:t>
      </w:r>
      <w:bookmarkEnd w:id="87"/>
      <w:bookmarkEnd w:id="88"/>
    </w:p>
    <w:p w14:paraId="67CDC1AA" w14:textId="2952AB63" w:rsidR="00A2168B" w:rsidRDefault="00A2168B" w:rsidP="00FD386A">
      <w:r>
        <w:fldChar w:fldCharType="begin"/>
      </w:r>
      <w:r>
        <w:instrText xml:space="preserve"> XE "</w:instrText>
      </w:r>
      <w:r w:rsidRPr="004C33A0">
        <w:instrText>Matériaux</w:instrText>
      </w:r>
      <w:r>
        <w:instrText xml:space="preserve">" </w:instrText>
      </w:r>
      <w:r>
        <w:fldChar w:fldCharType="end"/>
      </w:r>
      <w:r>
        <w:fldChar w:fldCharType="begin"/>
      </w:r>
      <w:r>
        <w:instrText xml:space="preserve"> XE "</w:instrText>
      </w:r>
      <w:r w:rsidRPr="004C33A0">
        <w:instrText>Bibliothèque</w:instrText>
      </w:r>
      <w:r>
        <w:instrText xml:space="preserve">" </w:instrText>
      </w:r>
      <w:r>
        <w:fldChar w:fldCharType="end"/>
      </w:r>
      <w:r>
        <w:fldChar w:fldCharType="begin"/>
      </w:r>
      <w:r>
        <w:instrText xml:space="preserve"> XE "</w:instrText>
      </w:r>
      <w:r w:rsidRPr="004C33A0">
        <w:instrText>Base de données</w:instrText>
      </w:r>
      <w:r>
        <w:instrText xml:space="preserve">" </w:instrText>
      </w:r>
      <w:r>
        <w:fldChar w:fldCharType="end"/>
      </w:r>
      <w:r>
        <w:fldChar w:fldCharType="begin"/>
      </w:r>
      <w:r>
        <w:instrText xml:space="preserve"> XE "</w:instrText>
      </w:r>
      <w:r w:rsidRPr="004C33A0">
        <w:instrText>Cavités d'air</w:instrText>
      </w:r>
      <w:r>
        <w:instrText xml:space="preserve">" </w:instrText>
      </w:r>
      <w:r>
        <w:fldChar w:fldCharType="end"/>
      </w:r>
      <w:r>
        <w:fldChar w:fldCharType="begin"/>
      </w:r>
      <w:r>
        <w:instrText xml:space="preserve"> XE "</w:instrText>
      </w:r>
      <w:r w:rsidRPr="004C33A0">
        <w:instrText>Derniers utilisés</w:instrText>
      </w:r>
      <w:r>
        <w:instrText xml:space="preserve">" </w:instrText>
      </w:r>
      <w:r>
        <w:fldChar w:fldCharType="end"/>
      </w:r>
      <w:r>
        <w:fldChar w:fldCharType="begin"/>
      </w:r>
      <w:r>
        <w:instrText xml:space="preserve"> XE "</w:instrText>
      </w:r>
      <w:r w:rsidRPr="004C33A0">
        <w:instrText>Matériaux utilisés</w:instrText>
      </w:r>
      <w:r>
        <w:instrText xml:space="preserve">" </w:instrText>
      </w:r>
      <w:r>
        <w:fldChar w:fldCharType="end"/>
      </w:r>
      <w:r w:rsidR="00B23626">
        <w:t>conducteo</w:t>
      </w:r>
      <w:r>
        <w:t xml:space="preserve"> propose une base de données matériaux organisée ainsi :</w:t>
      </w:r>
    </w:p>
    <w:p w14:paraId="113D1A4E" w14:textId="77777777" w:rsidR="00A2168B" w:rsidRDefault="00A2168B" w:rsidP="001844AB">
      <w:pPr>
        <w:pStyle w:val="Puces"/>
      </w:pPr>
      <w:r>
        <w:t>une bibliothèque RT 2012 contenant les matériaux définis dans la RT 2012,</w:t>
      </w:r>
    </w:p>
    <w:p w14:paraId="7026EC4A" w14:textId="77777777" w:rsidR="00A2168B" w:rsidRDefault="00A2168B" w:rsidP="001844AB">
      <w:pPr>
        <w:pStyle w:val="Puces"/>
      </w:pPr>
      <w:r>
        <w:t>une bibliothèque personnelle, modifiable, contenant les matériaux définis par l'utilisateur,</w:t>
      </w:r>
    </w:p>
    <w:p w14:paraId="2043B770" w14:textId="77777777" w:rsidR="00A2168B" w:rsidRDefault="00A2168B" w:rsidP="001844AB">
      <w:pPr>
        <w:pStyle w:val="Puces"/>
      </w:pPr>
      <w:r>
        <w:t>une bibliothèque de cavités d'air, utilisables dans les modélisations de menuiseries, dont la conductivité thermique équivalente est déterminée conformément à la norme EN 10077-2,</w:t>
      </w:r>
    </w:p>
    <w:p w14:paraId="60E11489" w14:textId="77777777" w:rsidR="00A2168B" w:rsidRDefault="00A2168B" w:rsidP="001844AB">
      <w:pPr>
        <w:pStyle w:val="Puces"/>
      </w:pPr>
      <w:r>
        <w:t>une bibliothèque regroupant l'ensemble des matériaux utilisés récemment.</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48461236" w14:textId="77777777" w:rsidTr="00FD386A">
        <w:tc>
          <w:tcPr>
            <w:tcW w:w="1199" w:type="dxa"/>
            <w:noWrap/>
            <w:tcMar>
              <w:left w:w="0" w:type="dxa"/>
              <w:right w:w="0" w:type="dxa"/>
            </w:tcMar>
            <w:vAlign w:val="center"/>
          </w:tcPr>
          <w:p w14:paraId="1318C3FE" w14:textId="6EA2C9BF" w:rsidR="00A2168B" w:rsidRDefault="00EF4A5F" w:rsidP="00A2168B">
            <w:pPr>
              <w:pStyle w:val="Texte"/>
              <w:jc w:val="center"/>
            </w:pPr>
            <w:r>
              <w:rPr>
                <w:noProof/>
              </w:rPr>
              <w:drawing>
                <wp:inline distT="0" distB="0" distL="0" distR="0" wp14:anchorId="32F17018" wp14:editId="4CCDAC34">
                  <wp:extent cx="471854" cy="471854"/>
                  <wp:effectExtent l="0" t="0" r="4445" b="4445"/>
                  <wp:docPr id="931252729"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2948" cy="472948"/>
                          </a:xfrm>
                          <a:prstGeom prst="rect">
                            <a:avLst/>
                          </a:prstGeom>
                          <a:noFill/>
                          <a:ln>
                            <a:noFill/>
                          </a:ln>
                        </pic:spPr>
                      </pic:pic>
                    </a:graphicData>
                  </a:graphic>
                </wp:inline>
              </w:drawing>
            </w:r>
          </w:p>
        </w:tc>
        <w:tc>
          <w:tcPr>
            <w:tcW w:w="4717" w:type="dxa"/>
            <w:tcMar>
              <w:top w:w="57" w:type="dxa"/>
              <w:bottom w:w="57" w:type="dxa"/>
            </w:tcMar>
            <w:vAlign w:val="center"/>
          </w:tcPr>
          <w:p w14:paraId="3823AEE8" w14:textId="77777777" w:rsidR="00A2168B" w:rsidRDefault="00A2168B" w:rsidP="00A2168B">
            <w:pPr>
              <w:pStyle w:val="Encart"/>
            </w:pPr>
            <w:r>
              <w:t xml:space="preserve">La bibliothèque personnelle peut être exportée via le menu contextuel </w:t>
            </w:r>
            <w:r w:rsidRPr="009B752D">
              <w:rPr>
                <w:i/>
              </w:rPr>
              <w:t>Exporter la bibliothèque personnelle</w:t>
            </w:r>
            <w:r>
              <w:t>, à l'occasion d'un clic droit sur celle-ci.</w:t>
            </w:r>
          </w:p>
          <w:p w14:paraId="4BF9C6A2" w14:textId="77777777" w:rsidR="00A2168B" w:rsidRPr="001F6327" w:rsidRDefault="00A2168B" w:rsidP="00A2168B">
            <w:pPr>
              <w:pStyle w:val="Encart"/>
            </w:pPr>
            <w:r>
              <w:t xml:space="preserve">Il est également possible d'importer des matériaux via le même menu, </w:t>
            </w:r>
            <w:r w:rsidRPr="008B391C">
              <w:rPr>
                <w:i/>
              </w:rPr>
              <w:t>Importer des matériaux</w:t>
            </w:r>
            <w:r>
              <w:t>.</w:t>
            </w:r>
          </w:p>
        </w:tc>
      </w:tr>
    </w:tbl>
    <w:p w14:paraId="66EAF248" w14:textId="77777777" w:rsidR="00261480" w:rsidRDefault="00261480" w:rsidP="00A2168B">
      <w:pPr>
        <w:pStyle w:val="Titre2"/>
      </w:pPr>
      <w:bookmarkStart w:id="89" w:name="_Toc441743469"/>
    </w:p>
    <w:p w14:paraId="77AB33B4" w14:textId="77777777" w:rsidR="00A2168B" w:rsidRDefault="00A2168B" w:rsidP="00A2168B">
      <w:pPr>
        <w:pStyle w:val="Titre2"/>
      </w:pPr>
      <w:bookmarkStart w:id="90" w:name="_Toc229402903"/>
      <w:r>
        <w:t>Catégories de matériaux</w:t>
      </w:r>
      <w:bookmarkEnd w:id="89"/>
      <w:bookmarkEnd w:id="90"/>
    </w:p>
    <w:p w14:paraId="4F970E9E" w14:textId="48B71373" w:rsidR="00A2168B" w:rsidRDefault="00A2168B" w:rsidP="00FD386A">
      <w:r>
        <w:fldChar w:fldCharType="begin"/>
      </w:r>
      <w:r>
        <w:instrText xml:space="preserve"> XE "</w:instrText>
      </w:r>
      <w:r w:rsidRPr="000E7493">
        <w:instrText>Catégories</w:instrText>
      </w:r>
      <w:r>
        <w:instrText xml:space="preserve">" </w:instrText>
      </w:r>
      <w:r>
        <w:fldChar w:fldCharType="end"/>
      </w:r>
      <w:r>
        <w:fldChar w:fldCharType="begin"/>
      </w:r>
      <w:r>
        <w:instrText xml:space="preserve"> XE "</w:instrText>
      </w:r>
      <w:r w:rsidRPr="000E7493">
        <w:instrText>Ajouter une catégorie</w:instrText>
      </w:r>
      <w:r>
        <w:instrText xml:space="preserve">" </w:instrText>
      </w:r>
      <w:r>
        <w:fldChar w:fldCharType="end"/>
      </w:r>
      <w:r>
        <w:fldChar w:fldCharType="begin"/>
      </w:r>
      <w:r>
        <w:instrText xml:space="preserve"> XE "</w:instrText>
      </w:r>
      <w:r w:rsidRPr="000E7493">
        <w:instrText>Supprimer une catégorie</w:instrText>
      </w:r>
      <w:r>
        <w:instrText xml:space="preserve">" </w:instrText>
      </w:r>
      <w:r>
        <w:fldChar w:fldCharType="end"/>
      </w:r>
      <w:r>
        <w:fldChar w:fldCharType="begin"/>
      </w:r>
      <w:r>
        <w:instrText xml:space="preserve"> XE "</w:instrText>
      </w:r>
      <w:r w:rsidRPr="000E7493">
        <w:instrText>Renommer une catégorie</w:instrText>
      </w:r>
      <w:r>
        <w:instrText xml:space="preserve">" </w:instrText>
      </w:r>
      <w:r>
        <w:fldChar w:fldCharType="end"/>
      </w:r>
      <w:r>
        <w:fldChar w:fldCharType="begin"/>
      </w:r>
      <w:r>
        <w:instrText xml:space="preserve"> XE "</w:instrText>
      </w:r>
      <w:r w:rsidRPr="000E7493">
        <w:instrText>Exporter les matériaux</w:instrText>
      </w:r>
      <w:r>
        <w:instrText xml:space="preserve">" </w:instrText>
      </w:r>
      <w:r>
        <w:fldChar w:fldCharType="end"/>
      </w:r>
      <w:r>
        <w:t>La bibliothèque personnelle peut être organisée à l'aide de catégories définies par l'utilisateur :</w:t>
      </w:r>
    </w:p>
    <w:p w14:paraId="5BA7D88D" w14:textId="77777777" w:rsidR="00A2168B" w:rsidRDefault="00A2168B" w:rsidP="001844AB">
      <w:pPr>
        <w:pStyle w:val="Puces"/>
      </w:pPr>
      <w:r>
        <w:t xml:space="preserve">via le menu </w:t>
      </w:r>
      <w:r w:rsidRPr="00964D0E">
        <w:rPr>
          <w:i/>
        </w:rPr>
        <w:t>Ajouter une catégorie</w:t>
      </w:r>
      <w:r>
        <w:t>, lors d'un clic droit sur une catégorie de matériaux déjà existante,</w:t>
      </w:r>
    </w:p>
    <w:p w14:paraId="512B7A8E" w14:textId="77777777" w:rsidR="00A2168B" w:rsidRDefault="00A2168B" w:rsidP="001844AB">
      <w:pPr>
        <w:pStyle w:val="Puces"/>
      </w:pPr>
      <w:r>
        <w:t xml:space="preserve">via le menu </w:t>
      </w:r>
      <w:r w:rsidRPr="00964D0E">
        <w:rPr>
          <w:i/>
        </w:rPr>
        <w:t>Supprimer la catégorie</w:t>
      </w:r>
      <w:r>
        <w:t>, lors d'un clic droit sur la catégorie à supprimer,</w:t>
      </w:r>
    </w:p>
    <w:p w14:paraId="0C09718E" w14:textId="77777777" w:rsidR="00A2168B" w:rsidRDefault="00A2168B" w:rsidP="001844AB">
      <w:pPr>
        <w:pStyle w:val="Puces"/>
      </w:pPr>
      <w:r>
        <w:t xml:space="preserve">via le menu </w:t>
      </w:r>
      <w:r w:rsidRPr="00964D0E">
        <w:rPr>
          <w:i/>
        </w:rPr>
        <w:t>Renommer la catégorie</w:t>
      </w:r>
      <w:r>
        <w:t>, lors d'un clic droit sur la catégorie à modifier.</w:t>
      </w:r>
    </w:p>
    <w:p w14:paraId="61561180" w14:textId="77777777" w:rsidR="00A2168B" w:rsidRDefault="00A2168B" w:rsidP="001844AB"/>
    <w:p w14:paraId="3DEA4F31" w14:textId="535420F0" w:rsidR="00A2168B" w:rsidRDefault="00A44FAD" w:rsidP="001844AB">
      <w:pPr>
        <w:jc w:val="center"/>
      </w:pPr>
      <w:r w:rsidRPr="00A44FAD">
        <w:drawing>
          <wp:inline distT="0" distB="0" distL="0" distR="0" wp14:anchorId="5D80864E" wp14:editId="3DE9AC14">
            <wp:extent cx="2549769" cy="1663567"/>
            <wp:effectExtent l="0" t="0" r="3175" b="0"/>
            <wp:docPr id="194120720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207202" name=""/>
                    <pic:cNvPicPr/>
                  </pic:nvPicPr>
                  <pic:blipFill>
                    <a:blip r:embed="rId70"/>
                    <a:stretch>
                      <a:fillRect/>
                    </a:stretch>
                  </pic:blipFill>
                  <pic:spPr>
                    <a:xfrm>
                      <a:off x="0" y="0"/>
                      <a:ext cx="2560742" cy="1670726"/>
                    </a:xfrm>
                    <a:prstGeom prst="rect">
                      <a:avLst/>
                    </a:prstGeom>
                  </pic:spPr>
                </pic:pic>
              </a:graphicData>
            </a:graphic>
          </wp:inline>
        </w:drawing>
      </w:r>
    </w:p>
    <w:p w14:paraId="60ECCFA8" w14:textId="77777777" w:rsidR="00A2168B" w:rsidRDefault="00A2168B" w:rsidP="00A2168B">
      <w:pPr>
        <w:pStyle w:val="Texte"/>
      </w:pP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4717"/>
      </w:tblGrid>
      <w:tr w:rsidR="00A2168B" w:rsidRPr="001F6327" w14:paraId="55221A1A" w14:textId="77777777" w:rsidTr="00A2168B">
        <w:tc>
          <w:tcPr>
            <w:tcW w:w="1183" w:type="dxa"/>
            <w:noWrap/>
            <w:tcMar>
              <w:left w:w="0" w:type="dxa"/>
              <w:right w:w="0" w:type="dxa"/>
            </w:tcMar>
            <w:vAlign w:val="center"/>
          </w:tcPr>
          <w:p w14:paraId="77E75D75" w14:textId="21662893" w:rsidR="00A2168B" w:rsidRDefault="00A44FAD" w:rsidP="00FD386A">
            <w:r>
              <w:rPr>
                <w:noProof/>
              </w:rPr>
              <w:drawing>
                <wp:inline distT="0" distB="0" distL="0" distR="0" wp14:anchorId="47287277" wp14:editId="401803AC">
                  <wp:extent cx="448408" cy="448408"/>
                  <wp:effectExtent l="0" t="0" r="8890" b="8890"/>
                  <wp:docPr id="1741949826"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737" cy="449737"/>
                          </a:xfrm>
                          <a:prstGeom prst="rect">
                            <a:avLst/>
                          </a:prstGeom>
                          <a:noFill/>
                          <a:ln>
                            <a:noFill/>
                          </a:ln>
                        </pic:spPr>
                      </pic:pic>
                    </a:graphicData>
                  </a:graphic>
                </wp:inline>
              </w:drawing>
            </w:r>
          </w:p>
        </w:tc>
        <w:tc>
          <w:tcPr>
            <w:tcW w:w="4717" w:type="dxa"/>
            <w:tcMar>
              <w:top w:w="57" w:type="dxa"/>
              <w:bottom w:w="57" w:type="dxa"/>
            </w:tcMar>
            <w:vAlign w:val="center"/>
          </w:tcPr>
          <w:p w14:paraId="01F95442" w14:textId="77777777" w:rsidR="00A2168B" w:rsidRPr="001F6327" w:rsidRDefault="00A2168B" w:rsidP="00A2168B">
            <w:pPr>
              <w:pStyle w:val="Encart"/>
            </w:pPr>
            <w:r>
              <w:t>L'export de la bibliothèque personnelle exporte les catégories définies et les matériaux.</w:t>
            </w:r>
          </w:p>
        </w:tc>
      </w:tr>
    </w:tbl>
    <w:p w14:paraId="06DC6031" w14:textId="77777777" w:rsidR="00FD386A" w:rsidRDefault="00FD386A" w:rsidP="001844AB">
      <w:pPr>
        <w:pStyle w:val="Titre2"/>
      </w:pPr>
      <w:bookmarkStart w:id="91" w:name="_Toc441743470"/>
    </w:p>
    <w:p w14:paraId="1E4272FD" w14:textId="77777777" w:rsidR="00FD386A" w:rsidRDefault="00FD386A">
      <w:pPr>
        <w:jc w:val="left"/>
        <w:rPr>
          <w:rFonts w:eastAsiaTheme="majorEastAsia" w:cstheme="majorBidi"/>
          <w:b/>
          <w:bCs/>
          <w:color w:val="1F2D56"/>
          <w:sz w:val="24"/>
          <w:szCs w:val="26"/>
        </w:rPr>
      </w:pPr>
      <w:r>
        <w:br w:type="page"/>
      </w:r>
    </w:p>
    <w:p w14:paraId="18504525" w14:textId="4F62D998" w:rsidR="00A2168B" w:rsidRDefault="00A2168B" w:rsidP="001844AB">
      <w:pPr>
        <w:pStyle w:val="Titre2"/>
      </w:pPr>
      <w:bookmarkStart w:id="92" w:name="_Toc229402904"/>
      <w:r>
        <w:lastRenderedPageBreak/>
        <w:t xml:space="preserve">Gestion des </w:t>
      </w:r>
      <w:r w:rsidRPr="001844AB">
        <w:t>matériaux</w:t>
      </w:r>
      <w:bookmarkEnd w:id="91"/>
      <w:bookmarkEnd w:id="92"/>
    </w:p>
    <w:p w14:paraId="7DFB3982" w14:textId="2544397A" w:rsidR="00A2168B" w:rsidRDefault="00A2168B" w:rsidP="00FD386A">
      <w:r>
        <w:fldChar w:fldCharType="begin"/>
      </w:r>
      <w:r>
        <w:instrText xml:space="preserve"> XE "</w:instrText>
      </w:r>
      <w:r w:rsidRPr="00884817">
        <w:instrText>Gestion des matériaux</w:instrText>
      </w:r>
      <w:r>
        <w:instrText xml:space="preserve">" </w:instrText>
      </w:r>
      <w:r>
        <w:fldChar w:fldCharType="end"/>
      </w:r>
      <w:r>
        <w:fldChar w:fldCharType="begin"/>
      </w:r>
      <w:r>
        <w:instrText xml:space="preserve"> XE "</w:instrText>
      </w:r>
      <w:r w:rsidRPr="00884817">
        <w:instrText>Ajouter un matériau</w:instrText>
      </w:r>
      <w:r>
        <w:instrText xml:space="preserve">" </w:instrText>
      </w:r>
      <w:r>
        <w:fldChar w:fldCharType="end"/>
      </w:r>
      <w:r>
        <w:fldChar w:fldCharType="begin"/>
      </w:r>
      <w:r>
        <w:instrText xml:space="preserve"> XE "</w:instrText>
      </w:r>
      <w:r w:rsidRPr="00884817">
        <w:instrText>Supprimer un matériau</w:instrText>
      </w:r>
      <w:r>
        <w:instrText xml:space="preserve">" </w:instrText>
      </w:r>
      <w:r>
        <w:fldChar w:fldCharType="end"/>
      </w:r>
      <w:r>
        <w:fldChar w:fldCharType="begin"/>
      </w:r>
      <w:r>
        <w:instrText xml:space="preserve"> XE "</w:instrText>
      </w:r>
      <w:r w:rsidRPr="00884817">
        <w:instrText>Modifier un matériau</w:instrText>
      </w:r>
      <w:r>
        <w:instrText xml:space="preserve">" </w:instrText>
      </w:r>
      <w:r>
        <w:fldChar w:fldCharType="end"/>
      </w:r>
      <w:r>
        <w:t>Les matériaux peuvent être organisés au sein de la bibliothèque personnelle :</w:t>
      </w:r>
    </w:p>
    <w:p w14:paraId="34440954" w14:textId="77777777" w:rsidR="00A2168B" w:rsidRDefault="00A2168B" w:rsidP="00B41560">
      <w:pPr>
        <w:pStyle w:val="Puces"/>
      </w:pPr>
      <w:r>
        <w:t xml:space="preserve">via le menu </w:t>
      </w:r>
      <w:r w:rsidRPr="00F2087F">
        <w:rPr>
          <w:i/>
        </w:rPr>
        <w:t>Ajouter un matériau</w:t>
      </w:r>
      <w:r>
        <w:t>, lors d'un clic droit sur la catégorie devant contenir le matériau,</w:t>
      </w:r>
    </w:p>
    <w:p w14:paraId="3126BA14" w14:textId="77777777" w:rsidR="00A2168B" w:rsidRDefault="00A2168B" w:rsidP="00B41560">
      <w:pPr>
        <w:pStyle w:val="Puces"/>
      </w:pPr>
      <w:r>
        <w:t xml:space="preserve">via le menu </w:t>
      </w:r>
      <w:r w:rsidRPr="00F2087F">
        <w:rPr>
          <w:i/>
        </w:rPr>
        <w:t>Supprimer un matériau</w:t>
      </w:r>
      <w:r>
        <w:t xml:space="preserve">, lors d'un clic droit sur le matériau à supprimer, ou en appuyant sur la touche </w:t>
      </w:r>
      <w:r w:rsidRPr="004C1B32">
        <w:rPr>
          <w:rStyle w:val="Code"/>
        </w:rPr>
        <w:t>Suppr</w:t>
      </w:r>
      <w:r>
        <w:t xml:space="preserve"> du clavier,</w:t>
      </w:r>
    </w:p>
    <w:p w14:paraId="3A562F6F" w14:textId="66A4B2CF" w:rsidR="00A2168B" w:rsidRDefault="00A2168B" w:rsidP="00B34726">
      <w:pPr>
        <w:pStyle w:val="Puces"/>
      </w:pPr>
      <w:r>
        <w:t xml:space="preserve">via le menu </w:t>
      </w:r>
      <w:r w:rsidRPr="00FD386A">
        <w:rPr>
          <w:i/>
        </w:rPr>
        <w:t>Modifier le matériau</w:t>
      </w:r>
      <w:r>
        <w:t>, lors d'un clic droit sur le matériau à modifier, ou lors d'un double clic sur le matériau.</w:t>
      </w:r>
    </w:p>
    <w:p w14:paraId="17669B28" w14:textId="47B4F171" w:rsidR="00A2168B" w:rsidRDefault="007C0983" w:rsidP="00A2168B">
      <w:pPr>
        <w:pStyle w:val="Texte"/>
        <w:jc w:val="center"/>
      </w:pPr>
      <w:r w:rsidRPr="007C0983">
        <w:drawing>
          <wp:inline distT="0" distB="0" distL="0" distR="0" wp14:anchorId="039F451C" wp14:editId="528DBBC6">
            <wp:extent cx="1951282" cy="1831731"/>
            <wp:effectExtent l="0" t="0" r="0" b="0"/>
            <wp:docPr id="7572714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71460" name=""/>
                    <pic:cNvPicPr/>
                  </pic:nvPicPr>
                  <pic:blipFill>
                    <a:blip r:embed="rId71"/>
                    <a:stretch>
                      <a:fillRect/>
                    </a:stretch>
                  </pic:blipFill>
                  <pic:spPr>
                    <a:xfrm>
                      <a:off x="0" y="0"/>
                      <a:ext cx="1959862" cy="1839786"/>
                    </a:xfrm>
                    <a:prstGeom prst="rect">
                      <a:avLst/>
                    </a:prstGeom>
                  </pic:spPr>
                </pic:pic>
              </a:graphicData>
            </a:graphic>
          </wp:inline>
        </w:drawing>
      </w:r>
    </w:p>
    <w:p w14:paraId="565AFB3D" w14:textId="77777777" w:rsidR="00A2168B" w:rsidRDefault="00A2168B" w:rsidP="00A2168B">
      <w:pPr>
        <w:pStyle w:val="Texte"/>
      </w:pPr>
    </w:p>
    <w:p w14:paraId="7B65255A" w14:textId="77777777" w:rsidR="00A2168B" w:rsidRDefault="00A2168B" w:rsidP="003225F6"/>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4717"/>
      </w:tblGrid>
      <w:tr w:rsidR="00A2168B" w:rsidRPr="001F6327" w14:paraId="10E727FF" w14:textId="77777777" w:rsidTr="00A2168B">
        <w:tc>
          <w:tcPr>
            <w:tcW w:w="1183" w:type="dxa"/>
            <w:noWrap/>
            <w:tcMar>
              <w:left w:w="0" w:type="dxa"/>
              <w:right w:w="0" w:type="dxa"/>
            </w:tcMar>
            <w:vAlign w:val="center"/>
          </w:tcPr>
          <w:p w14:paraId="7256F7DC" w14:textId="1C68ABE2" w:rsidR="00A2168B" w:rsidRDefault="007C0983" w:rsidP="003225F6">
            <w:r>
              <w:rPr>
                <w:noProof/>
              </w:rPr>
              <w:drawing>
                <wp:inline distT="0" distB="0" distL="0" distR="0" wp14:anchorId="6911FEF5" wp14:editId="6AE51E6F">
                  <wp:extent cx="504093" cy="504093"/>
                  <wp:effectExtent l="0" t="0" r="0" b="0"/>
                  <wp:docPr id="398543003"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6209" cy="506209"/>
                          </a:xfrm>
                          <a:prstGeom prst="rect">
                            <a:avLst/>
                          </a:prstGeom>
                          <a:noFill/>
                          <a:ln>
                            <a:noFill/>
                          </a:ln>
                        </pic:spPr>
                      </pic:pic>
                    </a:graphicData>
                  </a:graphic>
                </wp:inline>
              </w:drawing>
            </w:r>
          </w:p>
        </w:tc>
        <w:tc>
          <w:tcPr>
            <w:tcW w:w="4717" w:type="dxa"/>
            <w:tcMar>
              <w:top w:w="57" w:type="dxa"/>
              <w:bottom w:w="57" w:type="dxa"/>
            </w:tcMar>
            <w:vAlign w:val="center"/>
          </w:tcPr>
          <w:p w14:paraId="0D6FB108" w14:textId="77777777" w:rsidR="00A2168B" w:rsidRPr="001F6327" w:rsidRDefault="00A2168B" w:rsidP="00A2168B">
            <w:pPr>
              <w:pStyle w:val="Encart"/>
            </w:pPr>
            <w:r>
              <w:t>Un seul matériau peut être modifié au même instant. Le double clic sur un matériau différent fermera l'édition du matériau en cours de modification.</w:t>
            </w:r>
          </w:p>
        </w:tc>
      </w:tr>
    </w:tbl>
    <w:p w14:paraId="5E5DB495" w14:textId="77777777" w:rsidR="00261480" w:rsidRDefault="00261480" w:rsidP="00A2168B">
      <w:pPr>
        <w:pStyle w:val="Titre2"/>
      </w:pPr>
      <w:bookmarkStart w:id="93" w:name="_Toc441743471"/>
    </w:p>
    <w:p w14:paraId="129A5F71" w14:textId="384552B3" w:rsidR="00A2168B" w:rsidRDefault="00A2168B" w:rsidP="00A2168B">
      <w:pPr>
        <w:pStyle w:val="Titre2"/>
      </w:pPr>
      <w:bookmarkStart w:id="94" w:name="_Toc229402905"/>
      <w:r>
        <w:t>Matériaux favoris</w:t>
      </w:r>
      <w:bookmarkEnd w:id="93"/>
      <w:bookmarkEnd w:id="94"/>
    </w:p>
    <w:p w14:paraId="5081CF9E" w14:textId="1C36C1B9" w:rsidR="00A2168B" w:rsidRDefault="00A2168B" w:rsidP="003225F6">
      <w:r>
        <w:fldChar w:fldCharType="begin"/>
      </w:r>
      <w:r>
        <w:instrText xml:space="preserve"> XE "</w:instrText>
      </w:r>
      <w:r w:rsidRPr="007E7CB9">
        <w:instrText>Matériaux</w:instrText>
      </w:r>
      <w:r>
        <w:instrText xml:space="preserve">" </w:instrText>
      </w:r>
      <w:r>
        <w:fldChar w:fldCharType="end"/>
      </w:r>
      <w:r>
        <w:fldChar w:fldCharType="begin"/>
      </w:r>
      <w:r>
        <w:instrText xml:space="preserve"> XE "</w:instrText>
      </w:r>
      <w:r w:rsidRPr="007E7CB9">
        <w:instrText>Matériau favori</w:instrText>
      </w:r>
      <w:r>
        <w:instrText xml:space="preserve">" </w:instrText>
      </w:r>
      <w:r>
        <w:fldChar w:fldCharType="end"/>
      </w:r>
      <w:r>
        <w:fldChar w:fldCharType="begin"/>
      </w:r>
      <w:r>
        <w:instrText xml:space="preserve"> XE "</w:instrText>
      </w:r>
      <w:r w:rsidRPr="007E7CB9">
        <w:instrText>Matériau préféré</w:instrText>
      </w:r>
      <w:r>
        <w:instrText xml:space="preserve">" </w:instrText>
      </w:r>
      <w:r>
        <w:fldChar w:fldCharType="end"/>
      </w:r>
      <w:r>
        <w:fldChar w:fldCharType="begin"/>
      </w:r>
      <w:r>
        <w:instrText xml:space="preserve"> XE "</w:instrText>
      </w:r>
      <w:r w:rsidRPr="007E7CB9">
        <w:instrText>Favoris</w:instrText>
      </w:r>
      <w:r>
        <w:instrText xml:space="preserve">" </w:instrText>
      </w:r>
      <w:r>
        <w:fldChar w:fldCharType="end"/>
      </w:r>
      <w:r>
        <w:fldChar w:fldCharType="begin"/>
      </w:r>
      <w:r>
        <w:instrText xml:space="preserve"> XE "</w:instrText>
      </w:r>
      <w:r w:rsidRPr="007E7CB9">
        <w:instrText>Préférés</w:instrText>
      </w:r>
      <w:r>
        <w:instrText xml:space="preserve">" </w:instrText>
      </w:r>
      <w:r>
        <w:fldChar w:fldCharType="end"/>
      </w:r>
      <w:r w:rsidR="00B23626">
        <w:t>conducteo</w:t>
      </w:r>
      <w:r>
        <w:t xml:space="preserve"> propose de définir des matériaux favoris afin de pouvoir plus facilement les retrouver lors d'une modélisation.</w:t>
      </w:r>
    </w:p>
    <w:p w14:paraId="61BE9556" w14:textId="60898763" w:rsidR="00A2168B" w:rsidRDefault="00B3139D" w:rsidP="00B34726">
      <w:pPr>
        <w:jc w:val="center"/>
      </w:pPr>
      <w:r w:rsidRPr="00B3139D">
        <w:drawing>
          <wp:inline distT="0" distB="0" distL="0" distR="0" wp14:anchorId="171BD3E8" wp14:editId="4C92952D">
            <wp:extent cx="1799492" cy="1912986"/>
            <wp:effectExtent l="0" t="0" r="0" b="0"/>
            <wp:docPr id="49453729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537299" name=""/>
                    <pic:cNvPicPr/>
                  </pic:nvPicPr>
                  <pic:blipFill>
                    <a:blip r:embed="rId72"/>
                    <a:stretch>
                      <a:fillRect/>
                    </a:stretch>
                  </pic:blipFill>
                  <pic:spPr>
                    <a:xfrm>
                      <a:off x="0" y="0"/>
                      <a:ext cx="1805087" cy="1918934"/>
                    </a:xfrm>
                    <a:prstGeom prst="rect">
                      <a:avLst/>
                    </a:prstGeom>
                  </pic:spPr>
                </pic:pic>
              </a:graphicData>
            </a:graphic>
          </wp:inline>
        </w:drawing>
      </w:r>
    </w:p>
    <w:p w14:paraId="66B653C9" w14:textId="2B7D44B7" w:rsidR="00A2168B" w:rsidRDefault="00A2168B" w:rsidP="00FD386A">
      <w:r>
        <w:t xml:space="preserve">Les matériaux favoris sont indiqués par une étoile </w:t>
      </w:r>
      <w:r w:rsidR="005D62F0">
        <w:t>pleine</w:t>
      </w:r>
      <w:r>
        <w:t xml:space="preserve"> :</w:t>
      </w:r>
    </w:p>
    <w:p w14:paraId="1F056D58" w14:textId="1D44954D" w:rsidR="00B34726" w:rsidRPr="00D420FD" w:rsidRDefault="00D420FD" w:rsidP="00D420FD">
      <w:pPr>
        <w:jc w:val="center"/>
      </w:pPr>
      <w:bookmarkStart w:id="95" w:name="_Toc441743472"/>
      <w:r>
        <w:rPr>
          <w:noProof/>
        </w:rPr>
        <w:drawing>
          <wp:inline distT="0" distB="0" distL="0" distR="0" wp14:anchorId="0751265C" wp14:editId="7CA2591A">
            <wp:extent cx="205154" cy="205154"/>
            <wp:effectExtent l="0" t="0" r="4445" b="4445"/>
            <wp:docPr id="1755253837"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8126" cy="208126"/>
                    </a:xfrm>
                    <a:prstGeom prst="rect">
                      <a:avLst/>
                    </a:prstGeom>
                    <a:noFill/>
                    <a:ln>
                      <a:noFill/>
                    </a:ln>
                  </pic:spPr>
                </pic:pic>
              </a:graphicData>
            </a:graphic>
          </wp:inline>
        </w:drawing>
      </w:r>
      <w:r w:rsidR="00B34726">
        <w:br w:type="page"/>
      </w:r>
    </w:p>
    <w:p w14:paraId="44BF2276" w14:textId="568DF539" w:rsidR="00A2168B" w:rsidRDefault="00A2168B" w:rsidP="00A2168B">
      <w:pPr>
        <w:pStyle w:val="Titre2"/>
      </w:pPr>
      <w:bookmarkStart w:id="96" w:name="_Toc229402906"/>
      <w:r>
        <w:lastRenderedPageBreak/>
        <w:t>Rechercher un matériau</w:t>
      </w:r>
      <w:bookmarkEnd w:id="95"/>
      <w:bookmarkEnd w:id="96"/>
    </w:p>
    <w:p w14:paraId="6F5F0529" w14:textId="101E7949" w:rsidR="00A2168B" w:rsidRDefault="00A2168B" w:rsidP="00FD386A">
      <w:r>
        <w:fldChar w:fldCharType="begin"/>
      </w:r>
      <w:r>
        <w:instrText xml:space="preserve"> XE "</w:instrText>
      </w:r>
      <w:r w:rsidRPr="0013690D">
        <w:instrText>Rechercher un matériau</w:instrText>
      </w:r>
      <w:r>
        <w:instrText xml:space="preserve">" </w:instrText>
      </w:r>
      <w:r>
        <w:fldChar w:fldCharType="end"/>
      </w:r>
      <w:r>
        <w:fldChar w:fldCharType="begin"/>
      </w:r>
      <w:r>
        <w:instrText xml:space="preserve"> XE "</w:instrText>
      </w:r>
      <w:r w:rsidRPr="0013690D">
        <w:instrText>Recherche</w:instrText>
      </w:r>
      <w:r>
        <w:instrText xml:space="preserve">" </w:instrText>
      </w:r>
      <w:r>
        <w:fldChar w:fldCharType="end"/>
      </w:r>
      <w:r>
        <w:fldChar w:fldCharType="begin"/>
      </w:r>
      <w:r>
        <w:instrText xml:space="preserve"> XE "</w:instrText>
      </w:r>
      <w:r w:rsidRPr="0013690D">
        <w:instrText>Matériau</w:instrText>
      </w:r>
      <w:r>
        <w:instrText xml:space="preserve">" </w:instrText>
      </w:r>
      <w:r>
        <w:fldChar w:fldCharType="end"/>
      </w:r>
      <w:r>
        <w:fldChar w:fldCharType="begin"/>
      </w:r>
      <w:r>
        <w:instrText xml:space="preserve"> XE "</w:instrText>
      </w:r>
      <w:r w:rsidRPr="0013690D">
        <w:instrText>Filtre</w:instrText>
      </w:r>
      <w:r>
        <w:instrText xml:space="preserve">" </w:instrText>
      </w:r>
      <w:r>
        <w:fldChar w:fldCharType="end"/>
      </w:r>
      <w:r>
        <w:fldChar w:fldCharType="begin"/>
      </w:r>
      <w:r>
        <w:instrText xml:space="preserve"> XE "</w:instrText>
      </w:r>
      <w:r w:rsidRPr="0013690D">
        <w:instrText>Filtrer</w:instrText>
      </w:r>
      <w:r>
        <w:instrText xml:space="preserve">" </w:instrText>
      </w:r>
      <w:r>
        <w:fldChar w:fldCharType="end"/>
      </w:r>
      <w:r w:rsidR="00B23626">
        <w:t>conducteo</w:t>
      </w:r>
      <w:r>
        <w:t xml:space="preserve"> propose un champ de recherche situé en partie haute de la base de données de matériaux, afin de filtrer les matériaux affichés.</w:t>
      </w:r>
    </w:p>
    <w:p w14:paraId="182B98BC" w14:textId="0BF68F93" w:rsidR="00A2168B" w:rsidRDefault="007D078B" w:rsidP="00FD386A">
      <w:pPr>
        <w:jc w:val="center"/>
      </w:pPr>
      <w:r w:rsidRPr="007D078B">
        <w:drawing>
          <wp:inline distT="0" distB="0" distL="0" distR="0" wp14:anchorId="0CEEB214" wp14:editId="13C564C1">
            <wp:extent cx="1849315" cy="2266291"/>
            <wp:effectExtent l="0" t="0" r="0" b="1270"/>
            <wp:docPr id="1175803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80386" name=""/>
                    <pic:cNvPicPr/>
                  </pic:nvPicPr>
                  <pic:blipFill>
                    <a:blip r:embed="rId74"/>
                    <a:stretch>
                      <a:fillRect/>
                    </a:stretch>
                  </pic:blipFill>
                  <pic:spPr>
                    <a:xfrm>
                      <a:off x="0" y="0"/>
                      <a:ext cx="1860039" cy="2279434"/>
                    </a:xfrm>
                    <a:prstGeom prst="rect">
                      <a:avLst/>
                    </a:prstGeom>
                  </pic:spPr>
                </pic:pic>
              </a:graphicData>
            </a:graphic>
          </wp:inline>
        </w:drawing>
      </w:r>
    </w:p>
    <w:p w14:paraId="5B8F16CC" w14:textId="77777777" w:rsidR="00A2168B" w:rsidRDefault="00A2168B" w:rsidP="00A2168B">
      <w:pPr>
        <w:pStyle w:val="Texte"/>
        <w:jc w:val="center"/>
      </w:pP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4717"/>
      </w:tblGrid>
      <w:tr w:rsidR="00A2168B" w:rsidRPr="001F6327" w14:paraId="084C718E" w14:textId="77777777" w:rsidTr="00A2168B">
        <w:tc>
          <w:tcPr>
            <w:tcW w:w="1183" w:type="dxa"/>
            <w:noWrap/>
            <w:tcMar>
              <w:left w:w="0" w:type="dxa"/>
              <w:right w:w="0" w:type="dxa"/>
            </w:tcMar>
            <w:vAlign w:val="center"/>
          </w:tcPr>
          <w:p w14:paraId="1B6A7A49" w14:textId="1453ED62" w:rsidR="00A2168B" w:rsidRDefault="007D078B" w:rsidP="00B34726">
            <w:pPr>
              <w:jc w:val="center"/>
            </w:pPr>
            <w:r>
              <w:rPr>
                <w:noProof/>
              </w:rPr>
              <w:drawing>
                <wp:inline distT="0" distB="0" distL="0" distR="0" wp14:anchorId="375889C1" wp14:editId="53B40CC4">
                  <wp:extent cx="518746" cy="518746"/>
                  <wp:effectExtent l="0" t="0" r="0" b="0"/>
                  <wp:docPr id="588145362"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0244" cy="520244"/>
                          </a:xfrm>
                          <a:prstGeom prst="rect">
                            <a:avLst/>
                          </a:prstGeom>
                          <a:noFill/>
                          <a:ln>
                            <a:noFill/>
                          </a:ln>
                        </pic:spPr>
                      </pic:pic>
                    </a:graphicData>
                  </a:graphic>
                </wp:inline>
              </w:drawing>
            </w:r>
          </w:p>
        </w:tc>
        <w:tc>
          <w:tcPr>
            <w:tcW w:w="4717" w:type="dxa"/>
            <w:tcMar>
              <w:top w:w="57" w:type="dxa"/>
              <w:bottom w:w="57" w:type="dxa"/>
            </w:tcMar>
            <w:vAlign w:val="center"/>
          </w:tcPr>
          <w:p w14:paraId="5EE204C1" w14:textId="77777777" w:rsidR="00A2168B" w:rsidRDefault="00A2168B" w:rsidP="00A2168B">
            <w:pPr>
              <w:pStyle w:val="Encart"/>
            </w:pPr>
            <w:r>
              <w:t>Pour réinitialiser le champ de recherche, il suffit de cliquer sur l'icône :</w:t>
            </w:r>
          </w:p>
          <w:p w14:paraId="4BE59EB5" w14:textId="77777777" w:rsidR="00261480" w:rsidRDefault="00261480" w:rsidP="00A2168B">
            <w:pPr>
              <w:pStyle w:val="Encart"/>
            </w:pPr>
          </w:p>
          <w:p w14:paraId="1FDD4FD5" w14:textId="266EE6FA" w:rsidR="00A2168B" w:rsidRPr="001F6327" w:rsidRDefault="007D078B" w:rsidP="00A2168B">
            <w:pPr>
              <w:pStyle w:val="Encart"/>
              <w:jc w:val="center"/>
            </w:pPr>
            <w:r>
              <w:rPr>
                <w:noProof/>
              </w:rPr>
              <w:drawing>
                <wp:inline distT="0" distB="0" distL="0" distR="0" wp14:anchorId="509CFB81" wp14:editId="5999A15E">
                  <wp:extent cx="372207" cy="372207"/>
                  <wp:effectExtent l="0" t="0" r="8890" b="8890"/>
                  <wp:docPr id="678497361"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4367" cy="374367"/>
                          </a:xfrm>
                          <a:prstGeom prst="rect">
                            <a:avLst/>
                          </a:prstGeom>
                          <a:noFill/>
                          <a:ln>
                            <a:noFill/>
                          </a:ln>
                        </pic:spPr>
                      </pic:pic>
                    </a:graphicData>
                  </a:graphic>
                </wp:inline>
              </w:drawing>
            </w:r>
          </w:p>
        </w:tc>
      </w:tr>
    </w:tbl>
    <w:p w14:paraId="41ED7893" w14:textId="77777777" w:rsidR="00A2168B" w:rsidRDefault="00A2168B" w:rsidP="00A2168B">
      <w:pPr>
        <w:pStyle w:val="Titre2"/>
      </w:pPr>
      <w:bookmarkStart w:id="97" w:name="_Toc441743473"/>
      <w:bookmarkStart w:id="98" w:name="_Toc229402907"/>
      <w:r>
        <w:t>Bibliothèque de conditions aux limites</w:t>
      </w:r>
      <w:bookmarkEnd w:id="97"/>
      <w:bookmarkEnd w:id="98"/>
    </w:p>
    <w:p w14:paraId="40361C94" w14:textId="652BAA10" w:rsidR="00A2168B" w:rsidRDefault="00A2168B" w:rsidP="00B34726">
      <w:r>
        <w:fldChar w:fldCharType="begin"/>
      </w:r>
      <w:r>
        <w:instrText xml:space="preserve"> XE "</w:instrText>
      </w:r>
      <w:r w:rsidRPr="00D84C41">
        <w:instrText>Conditions aux limites</w:instrText>
      </w:r>
      <w:r>
        <w:instrText xml:space="preserve">" </w:instrText>
      </w:r>
      <w:r>
        <w:fldChar w:fldCharType="end"/>
      </w:r>
      <w:r>
        <w:fldChar w:fldCharType="begin"/>
      </w:r>
      <w:r>
        <w:instrText xml:space="preserve"> XE "</w:instrText>
      </w:r>
      <w:r w:rsidRPr="00D84C41">
        <w:instrText>Bibliothèque</w:instrText>
      </w:r>
      <w:r>
        <w:instrText xml:space="preserve">" </w:instrText>
      </w:r>
      <w:r>
        <w:fldChar w:fldCharType="end"/>
      </w:r>
      <w:r>
        <w:fldChar w:fldCharType="begin"/>
      </w:r>
      <w:r>
        <w:instrText xml:space="preserve"> XE "</w:instrText>
      </w:r>
      <w:r w:rsidRPr="00D84C41">
        <w:instrText>Base de données</w:instrText>
      </w:r>
      <w:r>
        <w:instrText xml:space="preserve">" </w:instrText>
      </w:r>
      <w:r>
        <w:fldChar w:fldCharType="end"/>
      </w:r>
      <w:r w:rsidR="00B23626">
        <w:t>conducteo</w:t>
      </w:r>
      <w:r>
        <w:t xml:space="preserve"> propose une bibliothèque de conditions aux limites organisée ainsi :</w:t>
      </w:r>
    </w:p>
    <w:p w14:paraId="67D977F7" w14:textId="77777777" w:rsidR="00A2168B" w:rsidRDefault="00A2168B" w:rsidP="00FD386A">
      <w:pPr>
        <w:pStyle w:val="Puces"/>
      </w:pPr>
      <w:r>
        <w:t>une bibliothèque standard, contenant les conditions aux limites par défaut,</w:t>
      </w:r>
    </w:p>
    <w:p w14:paraId="1CDC33D9" w14:textId="552C6512" w:rsidR="00A2168B" w:rsidRDefault="00A2168B" w:rsidP="00FD386A">
      <w:pPr>
        <w:pStyle w:val="Puces"/>
      </w:pPr>
      <w:r>
        <w:t>un</w:t>
      </w:r>
      <w:r w:rsidR="009F71BE">
        <w:t>e</w:t>
      </w:r>
      <w:r>
        <w:t xml:space="preserve"> bibliothèque personnelle, contenant les conditions aux limites définies par l'utilisateur.</w:t>
      </w:r>
    </w:p>
    <w:p w14:paraId="77D431B4" w14:textId="5648A999" w:rsidR="00A2168B" w:rsidRDefault="00F83C4E" w:rsidP="00B34726">
      <w:pPr>
        <w:jc w:val="center"/>
      </w:pPr>
      <w:r w:rsidRPr="00F83C4E">
        <w:drawing>
          <wp:inline distT="0" distB="0" distL="0" distR="0" wp14:anchorId="3C9F332A" wp14:editId="227BBFA7">
            <wp:extent cx="2321169" cy="2025239"/>
            <wp:effectExtent l="0" t="0" r="3175" b="0"/>
            <wp:docPr id="18393650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365047" name=""/>
                    <pic:cNvPicPr/>
                  </pic:nvPicPr>
                  <pic:blipFill>
                    <a:blip r:embed="rId76"/>
                    <a:stretch>
                      <a:fillRect/>
                    </a:stretch>
                  </pic:blipFill>
                  <pic:spPr>
                    <a:xfrm>
                      <a:off x="0" y="0"/>
                      <a:ext cx="2326640" cy="2030013"/>
                    </a:xfrm>
                    <a:prstGeom prst="rect">
                      <a:avLst/>
                    </a:prstGeom>
                  </pic:spPr>
                </pic:pic>
              </a:graphicData>
            </a:graphic>
          </wp:inline>
        </w:drawing>
      </w:r>
    </w:p>
    <w:p w14:paraId="2283D043" w14:textId="77777777" w:rsidR="00A2168B" w:rsidRDefault="00A2168B" w:rsidP="00A2168B">
      <w:pPr>
        <w:pStyle w:val="Texte"/>
      </w:pPr>
    </w:p>
    <w:p w14:paraId="35D95635" w14:textId="77777777" w:rsidR="00A2168B" w:rsidRDefault="00A2168B" w:rsidP="00FD386A">
      <w:r>
        <w:t>Les conditions aux limites de la bibliothèque personnelle sont modifiables, de la même manière que les matériaux.</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260D069A" w14:textId="77777777" w:rsidTr="00B34726">
        <w:tc>
          <w:tcPr>
            <w:tcW w:w="1199" w:type="dxa"/>
            <w:noWrap/>
            <w:tcMar>
              <w:left w:w="0" w:type="dxa"/>
              <w:right w:w="0" w:type="dxa"/>
            </w:tcMar>
            <w:vAlign w:val="center"/>
          </w:tcPr>
          <w:p w14:paraId="6EA346B9" w14:textId="6FA37842" w:rsidR="00A2168B" w:rsidRDefault="00F83C4E" w:rsidP="00B34726">
            <w:pPr>
              <w:jc w:val="center"/>
            </w:pPr>
            <w:r>
              <w:rPr>
                <w:noProof/>
              </w:rPr>
              <w:lastRenderedPageBreak/>
              <w:drawing>
                <wp:inline distT="0" distB="0" distL="0" distR="0" wp14:anchorId="11AC1050" wp14:editId="2EE9C15F">
                  <wp:extent cx="507023" cy="507023"/>
                  <wp:effectExtent l="0" t="0" r="0" b="7620"/>
                  <wp:docPr id="1014791763"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8700" cy="508700"/>
                          </a:xfrm>
                          <a:prstGeom prst="rect">
                            <a:avLst/>
                          </a:prstGeom>
                          <a:noFill/>
                          <a:ln>
                            <a:noFill/>
                          </a:ln>
                        </pic:spPr>
                      </pic:pic>
                    </a:graphicData>
                  </a:graphic>
                </wp:inline>
              </w:drawing>
            </w:r>
          </w:p>
        </w:tc>
        <w:tc>
          <w:tcPr>
            <w:tcW w:w="4717" w:type="dxa"/>
            <w:tcMar>
              <w:top w:w="57" w:type="dxa"/>
              <w:bottom w:w="57" w:type="dxa"/>
            </w:tcMar>
            <w:vAlign w:val="center"/>
          </w:tcPr>
          <w:p w14:paraId="08DD1F78" w14:textId="77777777" w:rsidR="00A2168B" w:rsidRPr="001F6327" w:rsidRDefault="00A2168B" w:rsidP="00A2168B">
            <w:pPr>
              <w:pStyle w:val="Encart"/>
            </w:pPr>
            <w:r>
              <w:t xml:space="preserve">La condition intérieure de type </w:t>
            </w:r>
            <w:r w:rsidRPr="001462DC">
              <w:rPr>
                <w:i/>
              </w:rPr>
              <w:t>flux horizontal réduit</w:t>
            </w:r>
            <w:r>
              <w:t xml:space="preserve"> n'est applicable que dans les cas des menuiseries, en des positions particulières.</w:t>
            </w:r>
          </w:p>
        </w:tc>
      </w:tr>
    </w:tbl>
    <w:p w14:paraId="41813D0C" w14:textId="77777777" w:rsidR="00A2168B" w:rsidRDefault="00A2168B" w:rsidP="00A2168B">
      <w:pPr>
        <w:pStyle w:val="Titre2"/>
      </w:pPr>
      <w:bookmarkStart w:id="99" w:name="_Toc441743474"/>
      <w:bookmarkStart w:id="100" w:name="_Toc229402908"/>
      <w:r>
        <w:t>Appliquer un matériau à un volume</w:t>
      </w:r>
      <w:bookmarkEnd w:id="99"/>
      <w:bookmarkEnd w:id="100"/>
    </w:p>
    <w:p w14:paraId="30CCE409" w14:textId="4A229E34" w:rsidR="00A2168B" w:rsidRDefault="00A2168B" w:rsidP="00B34726">
      <w:r>
        <w:fldChar w:fldCharType="begin"/>
      </w:r>
      <w:r>
        <w:instrText xml:space="preserve"> XE "</w:instrText>
      </w:r>
      <w:r w:rsidRPr="00837DD3">
        <w:instrText>Matériau</w:instrText>
      </w:r>
      <w:r>
        <w:instrText xml:space="preserve">" </w:instrText>
      </w:r>
      <w:r>
        <w:fldChar w:fldCharType="end"/>
      </w:r>
      <w:r>
        <w:fldChar w:fldCharType="begin"/>
      </w:r>
      <w:r>
        <w:instrText xml:space="preserve"> XE "</w:instrText>
      </w:r>
      <w:r w:rsidRPr="00837DD3">
        <w:instrText>Appliquer un matériau</w:instrText>
      </w:r>
      <w:r>
        <w:instrText xml:space="preserve">" </w:instrText>
      </w:r>
      <w:r>
        <w:fldChar w:fldCharType="end"/>
      </w:r>
      <w:r>
        <w:fldChar w:fldCharType="begin"/>
      </w:r>
      <w:r>
        <w:instrText xml:space="preserve"> XE "</w:instrText>
      </w:r>
      <w:r w:rsidRPr="00837DD3">
        <w:instrText>Extrusion</w:instrText>
      </w:r>
      <w:r>
        <w:instrText xml:space="preserve">" </w:instrText>
      </w:r>
      <w:r>
        <w:fldChar w:fldCharType="end"/>
      </w:r>
      <w:r>
        <w:t>L'application d'un matériau à un volume peut être réalisée :</w:t>
      </w:r>
    </w:p>
    <w:p w14:paraId="3F54F653" w14:textId="77777777" w:rsidR="00A2168B" w:rsidRDefault="00A2168B" w:rsidP="00FD386A">
      <w:pPr>
        <w:pStyle w:val="Puces"/>
      </w:pPr>
      <w:r>
        <w:t>lors de la création d'un nouveau volume, le matériau actuellement sélectionné dans la base de données des matériaux est utilisé,</w:t>
      </w:r>
    </w:p>
    <w:p w14:paraId="397AABD0" w14:textId="77777777" w:rsidR="00A2168B" w:rsidRDefault="00A2168B" w:rsidP="00FD386A">
      <w:pPr>
        <w:pStyle w:val="Puces"/>
      </w:pPr>
      <w:r>
        <w:t xml:space="preserve">lors de la sélection d'un volume, en mode </w:t>
      </w:r>
      <w:r w:rsidRPr="00A9676C">
        <w:rPr>
          <w:i/>
        </w:rPr>
        <w:t>Sélection</w:t>
      </w:r>
      <w:r>
        <w:t>, et choix du matériau dans la liste déroulante :</w:t>
      </w:r>
    </w:p>
    <w:tbl>
      <w:tblPr>
        <w:tblStyle w:val="Grilledutableau"/>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5140"/>
      </w:tblGrid>
      <w:tr w:rsidR="00A2168B" w14:paraId="07D98EE3" w14:textId="77777777" w:rsidTr="00A2168B">
        <w:tc>
          <w:tcPr>
            <w:tcW w:w="1134" w:type="dxa"/>
            <w:vAlign w:val="center"/>
          </w:tcPr>
          <w:p w14:paraId="49B211BA" w14:textId="1F2B0389" w:rsidR="00A2168B" w:rsidRDefault="00F83C4E" w:rsidP="00A2168B">
            <w:pPr>
              <w:pStyle w:val="Texte"/>
              <w:jc w:val="center"/>
            </w:pPr>
            <w:r>
              <w:rPr>
                <w:noProof/>
              </w:rPr>
              <w:drawing>
                <wp:inline distT="0" distB="0" distL="0" distR="0" wp14:anchorId="1BF50F97" wp14:editId="6FCCCEEB">
                  <wp:extent cx="457200" cy="457200"/>
                  <wp:effectExtent l="0" t="0" r="0" b="0"/>
                  <wp:docPr id="62318451"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5140" w:type="dxa"/>
          </w:tcPr>
          <w:p w14:paraId="4F5EEDE7" w14:textId="05415B0A" w:rsidR="00A2168B" w:rsidRDefault="00F83C4E" w:rsidP="00A2168B">
            <w:pPr>
              <w:pStyle w:val="Texte"/>
              <w:jc w:val="center"/>
            </w:pPr>
            <w:r w:rsidRPr="00F83C4E">
              <w:drawing>
                <wp:inline distT="0" distB="0" distL="0" distR="0" wp14:anchorId="374E47A7" wp14:editId="3A879C22">
                  <wp:extent cx="2442421" cy="1975338"/>
                  <wp:effectExtent l="0" t="0" r="0" b="6350"/>
                  <wp:docPr id="14166028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602867" name=""/>
                          <pic:cNvPicPr/>
                        </pic:nvPicPr>
                        <pic:blipFill>
                          <a:blip r:embed="rId77"/>
                          <a:stretch>
                            <a:fillRect/>
                          </a:stretch>
                        </pic:blipFill>
                        <pic:spPr>
                          <a:xfrm>
                            <a:off x="0" y="0"/>
                            <a:ext cx="2452508" cy="1983496"/>
                          </a:xfrm>
                          <a:prstGeom prst="rect">
                            <a:avLst/>
                          </a:prstGeom>
                        </pic:spPr>
                      </pic:pic>
                    </a:graphicData>
                  </a:graphic>
                </wp:inline>
              </w:drawing>
            </w:r>
          </w:p>
        </w:tc>
      </w:tr>
    </w:tbl>
    <w:p w14:paraId="404B5762" w14:textId="77777777" w:rsidR="00A2168B" w:rsidRDefault="00A2168B" w:rsidP="00FD386A">
      <w:pPr>
        <w:pStyle w:val="Puces"/>
      </w:pPr>
      <w:r>
        <w:t xml:space="preserve">lors du clic sur le volume souhaité, en mode </w:t>
      </w:r>
      <w:r w:rsidRPr="00A9676C">
        <w:rPr>
          <w:i/>
        </w:rPr>
        <w:t>Matériaux et conditions aux limites</w:t>
      </w:r>
      <w:r>
        <w:t xml:space="preserve"> :</w:t>
      </w:r>
    </w:p>
    <w:p w14:paraId="256417EE" w14:textId="758CC561" w:rsidR="00A2168B" w:rsidRDefault="00F83C4E" w:rsidP="00FD386A">
      <w:pPr>
        <w:jc w:val="center"/>
      </w:pPr>
      <w:r>
        <w:rPr>
          <w:noProof/>
        </w:rPr>
        <w:drawing>
          <wp:inline distT="0" distB="0" distL="0" distR="0" wp14:anchorId="33EC1D78" wp14:editId="74A62FEA">
            <wp:extent cx="457200" cy="457200"/>
            <wp:effectExtent l="0" t="0" r="0" b="0"/>
            <wp:docPr id="723274204"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E1B84D9" w14:textId="32D85658" w:rsidR="00A7663A" w:rsidRDefault="00A7663A" w:rsidP="00A7663A">
      <w:pPr>
        <w:pStyle w:val="Puces"/>
      </w:pPr>
      <w:r>
        <w:t xml:space="preserve">lors de la sélection à la souris, en mode </w:t>
      </w:r>
      <w:r w:rsidRPr="00A9676C">
        <w:rPr>
          <w:i/>
        </w:rPr>
        <w:t>Matériaux et conditions aux limites</w:t>
      </w:r>
      <w:r>
        <w:t xml:space="preserve">, et choix de l’entrée </w:t>
      </w:r>
      <w:r>
        <w:rPr>
          <w:i/>
          <w:iCs/>
        </w:rPr>
        <w:t>Appliquer le matériau aux volumes</w:t>
      </w:r>
      <w:r>
        <w:t xml:space="preserve"> dans le menu contextuel :</w:t>
      </w:r>
    </w:p>
    <w:p w14:paraId="12C74CB8" w14:textId="4457D79E" w:rsidR="00A7663A" w:rsidRDefault="00A7663A" w:rsidP="00A7663A">
      <w:pPr>
        <w:jc w:val="center"/>
      </w:pPr>
      <w:r w:rsidRPr="00A7663A">
        <w:rPr>
          <w:noProof/>
          <w:lang w:eastAsia="fr-FR"/>
        </w:rPr>
        <w:drawing>
          <wp:inline distT="0" distB="0" distL="0" distR="0" wp14:anchorId="04F7479F" wp14:editId="48F83145">
            <wp:extent cx="4626591" cy="1429225"/>
            <wp:effectExtent l="0" t="0" r="3175" b="0"/>
            <wp:docPr id="1" name="Image 1" descr="C:\Users\Clément MARCEL\Desktop\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ément MARCEL\Desktop\Sans titre.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52163" cy="1437125"/>
                    </a:xfrm>
                    <a:prstGeom prst="rect">
                      <a:avLst/>
                    </a:prstGeom>
                    <a:noFill/>
                    <a:ln>
                      <a:noFill/>
                    </a:ln>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7D730753" w14:textId="77777777" w:rsidTr="00B34726">
        <w:tc>
          <w:tcPr>
            <w:tcW w:w="1199" w:type="dxa"/>
            <w:noWrap/>
            <w:tcMar>
              <w:left w:w="0" w:type="dxa"/>
              <w:right w:w="0" w:type="dxa"/>
            </w:tcMar>
            <w:vAlign w:val="center"/>
          </w:tcPr>
          <w:p w14:paraId="15BC82DC" w14:textId="69DCA930" w:rsidR="00A2168B" w:rsidRDefault="00F83C4E" w:rsidP="00FD386A">
            <w:r>
              <w:rPr>
                <w:noProof/>
              </w:rPr>
              <w:drawing>
                <wp:inline distT="0" distB="0" distL="0" distR="0" wp14:anchorId="2E112ADA" wp14:editId="492DA1D5">
                  <wp:extent cx="521677" cy="521677"/>
                  <wp:effectExtent l="0" t="0" r="0" b="0"/>
                  <wp:docPr id="1958261432"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14" cy="522614"/>
                          </a:xfrm>
                          <a:prstGeom prst="rect">
                            <a:avLst/>
                          </a:prstGeom>
                          <a:noFill/>
                          <a:ln>
                            <a:noFill/>
                          </a:ln>
                        </pic:spPr>
                      </pic:pic>
                    </a:graphicData>
                  </a:graphic>
                </wp:inline>
              </w:drawing>
            </w:r>
          </w:p>
        </w:tc>
        <w:tc>
          <w:tcPr>
            <w:tcW w:w="4717" w:type="dxa"/>
            <w:tcMar>
              <w:top w:w="57" w:type="dxa"/>
              <w:bottom w:w="57" w:type="dxa"/>
            </w:tcMar>
            <w:vAlign w:val="center"/>
          </w:tcPr>
          <w:p w14:paraId="7BF4E7F1" w14:textId="77777777" w:rsidR="00A2168B" w:rsidRPr="001F6327" w:rsidRDefault="00A2168B" w:rsidP="00A2168B">
            <w:pPr>
              <w:pStyle w:val="Encart"/>
            </w:pPr>
            <w:r>
              <w:t>Lorsqu'aucun matériau n'est sélectionné le volume sélectionné devient un volume extrudant.</w:t>
            </w:r>
          </w:p>
        </w:tc>
      </w:tr>
    </w:tbl>
    <w:p w14:paraId="430652C8" w14:textId="77777777" w:rsidR="00261480" w:rsidRDefault="00261480" w:rsidP="00A2168B">
      <w:pPr>
        <w:pStyle w:val="Titre2"/>
      </w:pPr>
      <w:bookmarkStart w:id="101" w:name="_Toc441743475"/>
    </w:p>
    <w:p w14:paraId="65D69287" w14:textId="77777777" w:rsidR="00F83C4E" w:rsidRDefault="00F83C4E">
      <w:pPr>
        <w:jc w:val="left"/>
        <w:rPr>
          <w:rFonts w:eastAsiaTheme="majorEastAsia" w:cstheme="majorBidi"/>
          <w:b/>
          <w:bCs/>
          <w:color w:val="1F2D56"/>
          <w:sz w:val="24"/>
          <w:szCs w:val="26"/>
        </w:rPr>
      </w:pPr>
      <w:r>
        <w:br w:type="page"/>
      </w:r>
    </w:p>
    <w:p w14:paraId="60620D8F" w14:textId="76A6534C" w:rsidR="00A2168B" w:rsidRDefault="00A2168B" w:rsidP="00A2168B">
      <w:pPr>
        <w:pStyle w:val="Titre2"/>
      </w:pPr>
      <w:bookmarkStart w:id="102" w:name="_Toc229402909"/>
      <w:r>
        <w:lastRenderedPageBreak/>
        <w:t>Appliquer une condition à la limite</w:t>
      </w:r>
      <w:bookmarkEnd w:id="101"/>
      <w:bookmarkEnd w:id="102"/>
    </w:p>
    <w:p w14:paraId="54BA8925" w14:textId="2D16F125" w:rsidR="00A2168B" w:rsidRDefault="00A2168B" w:rsidP="00FB1E07">
      <w:r>
        <w:fldChar w:fldCharType="begin"/>
      </w:r>
      <w:r>
        <w:instrText xml:space="preserve"> XE "</w:instrText>
      </w:r>
      <w:r w:rsidRPr="00901A77">
        <w:instrText>Condition à la limite</w:instrText>
      </w:r>
      <w:r>
        <w:instrText xml:space="preserve">" </w:instrText>
      </w:r>
      <w:r>
        <w:fldChar w:fldCharType="end"/>
      </w:r>
      <w:r>
        <w:fldChar w:fldCharType="begin"/>
      </w:r>
      <w:r>
        <w:instrText xml:space="preserve"> XE "</w:instrText>
      </w:r>
      <w:r w:rsidRPr="00901A77">
        <w:instrText>Appliquer une condition à la limite</w:instrText>
      </w:r>
      <w:r>
        <w:instrText xml:space="preserve">" </w:instrText>
      </w:r>
      <w:r>
        <w:fldChar w:fldCharType="end"/>
      </w:r>
      <w:r>
        <w:fldChar w:fldCharType="begin"/>
      </w:r>
      <w:r>
        <w:instrText xml:space="preserve"> XE "</w:instrText>
      </w:r>
      <w:r w:rsidRPr="00901A77">
        <w:instrText>Surface</w:instrText>
      </w:r>
      <w:r>
        <w:instrText xml:space="preserve">" </w:instrText>
      </w:r>
      <w:r>
        <w:fldChar w:fldCharType="end"/>
      </w:r>
      <w:r>
        <w:t xml:space="preserve">Le mode </w:t>
      </w:r>
      <w:r w:rsidRPr="008B540F">
        <w:rPr>
          <w:i/>
          <w:iCs/>
        </w:rPr>
        <w:t>Matériaux et conditions aux limites</w:t>
      </w:r>
      <w:r>
        <w:t xml:space="preserve"> est choisi avec l'icône</w:t>
      </w:r>
    </w:p>
    <w:p w14:paraId="132C24AA" w14:textId="5E9C5D25" w:rsidR="00A2168B" w:rsidRDefault="002C377E" w:rsidP="00FB1E07">
      <w:pPr>
        <w:jc w:val="center"/>
      </w:pPr>
      <w:r>
        <w:rPr>
          <w:noProof/>
        </w:rPr>
        <w:drawing>
          <wp:inline distT="0" distB="0" distL="0" distR="0" wp14:anchorId="69BF521C" wp14:editId="25C7E235">
            <wp:extent cx="457200" cy="457200"/>
            <wp:effectExtent l="0" t="0" r="0" b="0"/>
            <wp:docPr id="4730964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23CFE19B" w14:textId="77777777" w:rsidR="00A2168B" w:rsidRDefault="00A2168B" w:rsidP="00FB1E07">
      <w:r>
        <w:t>En cliquant sur une surface, la condition à la limite actuellement sélectionnée est appliquée sur la surface. Si une surface ne possède pas de condition à la limite (surface adiabatique), elle est affichée en noir :</w:t>
      </w:r>
    </w:p>
    <w:p w14:paraId="790ECFCC" w14:textId="77777777" w:rsidR="00A2168B" w:rsidRDefault="00A2168B" w:rsidP="00A2168B">
      <w:pPr>
        <w:pStyle w:val="Texte"/>
      </w:pPr>
    </w:p>
    <w:p w14:paraId="4846B2CE" w14:textId="77777777" w:rsidR="00A2168B" w:rsidRDefault="00A2168B" w:rsidP="00A2168B">
      <w:pPr>
        <w:pStyle w:val="Texte"/>
        <w:jc w:val="center"/>
      </w:pPr>
      <w:r w:rsidRPr="00D63FAD">
        <w:rPr>
          <w:noProof/>
          <w:lang w:eastAsia="fr-FR"/>
        </w:rPr>
        <w:drawing>
          <wp:inline distT="0" distB="0" distL="0" distR="0" wp14:anchorId="241AD827" wp14:editId="34E30A63">
            <wp:extent cx="2096135" cy="2199640"/>
            <wp:effectExtent l="0" t="0" r="0" b="0"/>
            <wp:docPr id="352" name="Image 352" descr="C:\Users\Vierio\Desktop\Picture 2015-03-12 12_57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5-03-12 12_57_27.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96135" cy="2199640"/>
                    </a:xfrm>
                    <a:prstGeom prst="rect">
                      <a:avLst/>
                    </a:prstGeom>
                    <a:noFill/>
                    <a:ln>
                      <a:noFill/>
                    </a:ln>
                  </pic:spPr>
                </pic:pic>
              </a:graphicData>
            </a:graphic>
          </wp:inline>
        </w:drawing>
      </w:r>
    </w:p>
    <w:p w14:paraId="7C133D74" w14:textId="77777777" w:rsidR="001C6CB6" w:rsidRDefault="001C6CB6" w:rsidP="00A2168B">
      <w:pPr>
        <w:pStyle w:val="Texte"/>
        <w:jc w:val="center"/>
      </w:pPr>
    </w:p>
    <w:p w14:paraId="09298F05" w14:textId="2A26F13A" w:rsidR="001C6CB6" w:rsidRDefault="008B540F" w:rsidP="001C6CB6">
      <w:r>
        <w:t xml:space="preserve">Dans ce même mode </w:t>
      </w:r>
      <w:r w:rsidRPr="008B540F">
        <w:rPr>
          <w:i/>
          <w:iCs/>
        </w:rPr>
        <w:t>Matériaux et conditions aux limites</w:t>
      </w:r>
      <w:r>
        <w:t xml:space="preserve">, il est possible d’affecter la condition à la limite sélectionnée à plusieurs surfaces à l’aide d’une sélection à la souris ; et choix de l’entrée </w:t>
      </w:r>
      <w:r w:rsidRPr="008B540F">
        <w:rPr>
          <w:i/>
          <w:iCs/>
        </w:rPr>
        <w:t>Appliquer la condition limite aux surfaces</w:t>
      </w:r>
      <w:r>
        <w:t xml:space="preserve"> dans le menu contextuel :</w:t>
      </w:r>
    </w:p>
    <w:p w14:paraId="330103FB" w14:textId="610668CC" w:rsidR="008B540F" w:rsidRDefault="008B540F" w:rsidP="008B540F">
      <w:pPr>
        <w:jc w:val="center"/>
      </w:pPr>
      <w:r w:rsidRPr="008B540F">
        <w:rPr>
          <w:noProof/>
          <w:lang w:eastAsia="fr-FR"/>
        </w:rPr>
        <w:drawing>
          <wp:inline distT="0" distB="0" distL="0" distR="0" wp14:anchorId="63A06537" wp14:editId="3396215E">
            <wp:extent cx="4653887" cy="1352429"/>
            <wp:effectExtent l="0" t="0" r="0" b="635"/>
            <wp:docPr id="448" name="Image 448" descr="C:\Users\Clément MARCEL\Desktop\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ément MARCEL\Desktop\Sans titre.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71419" cy="1357524"/>
                    </a:xfrm>
                    <a:prstGeom prst="rect">
                      <a:avLst/>
                    </a:prstGeom>
                    <a:noFill/>
                    <a:ln>
                      <a:noFill/>
                    </a:ln>
                  </pic:spPr>
                </pic:pic>
              </a:graphicData>
            </a:graphic>
          </wp:inline>
        </w:drawing>
      </w:r>
    </w:p>
    <w:p w14:paraId="5B465FAD" w14:textId="77777777" w:rsidR="00A2168B" w:rsidRDefault="00A2168B" w:rsidP="00A2168B">
      <w:pPr>
        <w:pStyle w:val="Texte"/>
        <w:jc w:val="center"/>
      </w:pP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6205"/>
      </w:tblGrid>
      <w:tr w:rsidR="00A2168B" w:rsidRPr="001F6327" w14:paraId="517CD22D" w14:textId="77777777" w:rsidTr="00B34726">
        <w:tc>
          <w:tcPr>
            <w:tcW w:w="1199" w:type="dxa"/>
            <w:noWrap/>
            <w:tcMar>
              <w:left w:w="0" w:type="dxa"/>
              <w:right w:w="0" w:type="dxa"/>
            </w:tcMar>
            <w:vAlign w:val="center"/>
          </w:tcPr>
          <w:p w14:paraId="35D15DB2" w14:textId="303C10CA" w:rsidR="00A2168B" w:rsidRDefault="002C377E" w:rsidP="00FB1E07">
            <w:r>
              <w:rPr>
                <w:noProof/>
              </w:rPr>
              <w:drawing>
                <wp:inline distT="0" distB="0" distL="0" distR="0" wp14:anchorId="1E8E2636" wp14:editId="62DEF0F5">
                  <wp:extent cx="448408" cy="448408"/>
                  <wp:effectExtent l="0" t="0" r="8890" b="8890"/>
                  <wp:docPr id="1982381258"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039" cy="450039"/>
                          </a:xfrm>
                          <a:prstGeom prst="rect">
                            <a:avLst/>
                          </a:prstGeom>
                          <a:noFill/>
                          <a:ln>
                            <a:noFill/>
                          </a:ln>
                        </pic:spPr>
                      </pic:pic>
                    </a:graphicData>
                  </a:graphic>
                </wp:inline>
              </w:drawing>
            </w:r>
          </w:p>
        </w:tc>
        <w:tc>
          <w:tcPr>
            <w:tcW w:w="6205" w:type="dxa"/>
            <w:tcMar>
              <w:top w:w="57" w:type="dxa"/>
              <w:bottom w:w="57" w:type="dxa"/>
            </w:tcMar>
            <w:vAlign w:val="center"/>
          </w:tcPr>
          <w:p w14:paraId="3C043414" w14:textId="77777777" w:rsidR="00A2168B" w:rsidRDefault="00A2168B" w:rsidP="00A2168B">
            <w:pPr>
              <w:pStyle w:val="Encart"/>
            </w:pPr>
            <w:r>
              <w:t>Lorsqu'aucune condition à la limite n'est sélectionnée, une condition de type adiabatique est appliquée.</w:t>
            </w:r>
          </w:p>
          <w:p w14:paraId="026EB025" w14:textId="77777777" w:rsidR="00A2168B" w:rsidRDefault="00A2168B" w:rsidP="00A2168B">
            <w:pPr>
              <w:pStyle w:val="Encart"/>
            </w:pPr>
            <w:r>
              <w:t>Un survol de la souris sur une surface affiche une infobulle indiquant la condition à la limite appliquée sur la surface.</w:t>
            </w:r>
          </w:p>
          <w:p w14:paraId="084EC8DF" w14:textId="15324E15" w:rsidR="00C43766" w:rsidRPr="001F6327" w:rsidRDefault="00C43766" w:rsidP="00A2168B">
            <w:pPr>
              <w:pStyle w:val="Encart"/>
            </w:pPr>
            <w:r>
              <w:t xml:space="preserve">L’entrée </w:t>
            </w:r>
            <w:r w:rsidRPr="00C43766">
              <w:rPr>
                <w:i/>
                <w:iCs/>
              </w:rPr>
              <w:t>Effacer les conditions limites</w:t>
            </w:r>
            <w:r>
              <w:t xml:space="preserve"> du menu </w:t>
            </w:r>
            <w:r w:rsidRPr="00C43766">
              <w:rPr>
                <w:i/>
                <w:iCs/>
              </w:rPr>
              <w:t>Projet</w:t>
            </w:r>
            <w:r>
              <w:t xml:space="preserve"> permet de supprimer toutes les conditions aux limites de la vue en cours.</w:t>
            </w:r>
          </w:p>
        </w:tc>
      </w:tr>
    </w:tbl>
    <w:p w14:paraId="64A29201" w14:textId="77777777" w:rsidR="00261480" w:rsidRDefault="00261480" w:rsidP="00A2168B">
      <w:pPr>
        <w:pStyle w:val="Titre2"/>
      </w:pPr>
      <w:bookmarkStart w:id="103" w:name="_Toc441743476"/>
    </w:p>
    <w:p w14:paraId="2A8234F7" w14:textId="77777777" w:rsidR="00A2168B" w:rsidRDefault="00A2168B" w:rsidP="00A2168B">
      <w:pPr>
        <w:pStyle w:val="Titre2"/>
      </w:pPr>
      <w:bookmarkStart w:id="104" w:name="_Toc229402910"/>
      <w:r>
        <w:t>Appliquer une ambiance thermique</w:t>
      </w:r>
      <w:bookmarkEnd w:id="103"/>
      <w:bookmarkEnd w:id="104"/>
    </w:p>
    <w:p w14:paraId="2B31E350" w14:textId="2EDFE91F" w:rsidR="00A2168B" w:rsidRDefault="00A2168B" w:rsidP="00B34726">
      <w:r>
        <w:fldChar w:fldCharType="begin"/>
      </w:r>
      <w:r>
        <w:instrText xml:space="preserve"> XE "</w:instrText>
      </w:r>
      <w:r w:rsidRPr="000E7420">
        <w:instrText>Ambiance thermique</w:instrText>
      </w:r>
      <w:r>
        <w:instrText xml:space="preserve">" </w:instrText>
      </w:r>
      <w:r>
        <w:fldChar w:fldCharType="end"/>
      </w:r>
      <w:r>
        <w:fldChar w:fldCharType="begin"/>
      </w:r>
      <w:r>
        <w:instrText xml:space="preserve"> XE "</w:instrText>
      </w:r>
      <w:r w:rsidRPr="000E7420">
        <w:instrText>Appliquer une ambiance thermique</w:instrText>
      </w:r>
      <w:r>
        <w:instrText xml:space="preserve">" </w:instrText>
      </w:r>
      <w:r>
        <w:fldChar w:fldCharType="end"/>
      </w:r>
      <w:r>
        <w:fldChar w:fldCharType="begin"/>
      </w:r>
      <w:r>
        <w:instrText xml:space="preserve"> XE "</w:instrText>
      </w:r>
      <w:r w:rsidRPr="000E7420">
        <w:instrText>Surface</w:instrText>
      </w:r>
      <w:r>
        <w:instrText xml:space="preserve">" </w:instrText>
      </w:r>
      <w:r>
        <w:fldChar w:fldCharType="end"/>
      </w:r>
      <w:r>
        <w:fldChar w:fldCharType="begin"/>
      </w:r>
      <w:r>
        <w:instrText xml:space="preserve"> XE "</w:instrText>
      </w:r>
      <w:r w:rsidRPr="000E7420">
        <w:instrText>Pont thermique réparti</w:instrText>
      </w:r>
      <w:r>
        <w:instrText xml:space="preserve">" </w:instrText>
      </w:r>
      <w:r>
        <w:fldChar w:fldCharType="end"/>
      </w:r>
      <w:r>
        <w:t xml:space="preserve">Le mode </w:t>
      </w:r>
      <w:r>
        <w:rPr>
          <w:i/>
        </w:rPr>
        <w:t>Ambiances thermiques</w:t>
      </w:r>
      <w:r>
        <w:t xml:space="preserve"> est choisi avec l'icône</w:t>
      </w:r>
    </w:p>
    <w:p w14:paraId="33EA4822" w14:textId="1826406F" w:rsidR="00A2168B" w:rsidRDefault="00C44F42" w:rsidP="00B34726">
      <w:pPr>
        <w:jc w:val="center"/>
      </w:pPr>
      <w:r>
        <w:rPr>
          <w:noProof/>
        </w:rPr>
        <w:drawing>
          <wp:inline distT="0" distB="0" distL="0" distR="0" wp14:anchorId="350B43B0" wp14:editId="3E738D20">
            <wp:extent cx="457200" cy="457200"/>
            <wp:effectExtent l="0" t="0" r="0" b="0"/>
            <wp:docPr id="4698893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B7A68AB" w14:textId="77777777" w:rsidR="00A2168B" w:rsidRDefault="00A2168B" w:rsidP="00FB1E07">
      <w:r>
        <w:t>En cliquant sur une surface, l'ambiance thermique actuellement sélectionnée est appliquée sur la surface. Si une surface ne possède pas d'ambiance thermique, elle est affichée en noir :</w:t>
      </w:r>
    </w:p>
    <w:p w14:paraId="21F511E1" w14:textId="77777777" w:rsidR="00A2168B" w:rsidRDefault="00A2168B" w:rsidP="00B34726">
      <w:pPr>
        <w:jc w:val="center"/>
      </w:pPr>
      <w:r w:rsidRPr="00D50A27">
        <w:rPr>
          <w:noProof/>
          <w:lang w:eastAsia="fr-FR"/>
        </w:rPr>
        <w:drawing>
          <wp:inline distT="0" distB="0" distL="0" distR="0" wp14:anchorId="5D4D0656" wp14:editId="6EF90142">
            <wp:extent cx="2139315" cy="2156460"/>
            <wp:effectExtent l="0" t="0" r="0" b="0"/>
            <wp:docPr id="358" name="Image 358" descr="C:\Users\Vierio\Desktop\Picture 2015-03-12 13_00_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erio\Desktop\Picture 2015-03-12 13_00_48.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39315" cy="2156460"/>
                    </a:xfrm>
                    <a:prstGeom prst="rect">
                      <a:avLst/>
                    </a:prstGeom>
                    <a:noFill/>
                    <a:ln>
                      <a:noFill/>
                    </a:ln>
                  </pic:spPr>
                </pic:pic>
              </a:graphicData>
            </a:graphic>
          </wp:inline>
        </w:drawing>
      </w:r>
    </w:p>
    <w:p w14:paraId="7CFE5176" w14:textId="3B8DAA47" w:rsidR="008B540F" w:rsidRDefault="008B540F" w:rsidP="008B540F">
      <w:r>
        <w:t xml:space="preserve">Dans ce même mode </w:t>
      </w:r>
      <w:r>
        <w:rPr>
          <w:i/>
        </w:rPr>
        <w:t>Ambiances thermiques</w:t>
      </w:r>
      <w:r>
        <w:t>, il est possible d’affecter l’ambiance thermique sélectionnée à plusieurs surfaces à l’aide d’une sélection à la souris :</w:t>
      </w:r>
    </w:p>
    <w:p w14:paraId="1BBED522" w14:textId="2F06B6EB" w:rsidR="008B540F" w:rsidRDefault="008B540F" w:rsidP="008B540F">
      <w:pPr>
        <w:jc w:val="center"/>
      </w:pPr>
      <w:r w:rsidRPr="008B540F">
        <w:rPr>
          <w:noProof/>
          <w:lang w:eastAsia="fr-FR"/>
        </w:rPr>
        <w:drawing>
          <wp:inline distT="0" distB="0" distL="0" distR="0" wp14:anchorId="7DE5DCE5" wp14:editId="5A7C0497">
            <wp:extent cx="4462818" cy="1583211"/>
            <wp:effectExtent l="0" t="0" r="0" b="0"/>
            <wp:docPr id="449" name="Image 449" descr="C:\Users\Clément MARCEL\Desktop\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ément MARCEL\Desktop\Sans titre.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00684" cy="1596644"/>
                    </a:xfrm>
                    <a:prstGeom prst="rect">
                      <a:avLst/>
                    </a:prstGeom>
                    <a:noFill/>
                    <a:ln>
                      <a:noFill/>
                    </a:ln>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6205"/>
      </w:tblGrid>
      <w:tr w:rsidR="00C43766" w:rsidRPr="001F6327" w14:paraId="25B63974" w14:textId="77777777" w:rsidTr="00892636">
        <w:tc>
          <w:tcPr>
            <w:tcW w:w="1199" w:type="dxa"/>
            <w:noWrap/>
            <w:tcMar>
              <w:left w:w="0" w:type="dxa"/>
              <w:right w:w="0" w:type="dxa"/>
            </w:tcMar>
            <w:vAlign w:val="center"/>
          </w:tcPr>
          <w:p w14:paraId="310955E6" w14:textId="23499AB7" w:rsidR="00C43766" w:rsidRDefault="00C44F42" w:rsidP="00892636">
            <w:r>
              <w:rPr>
                <w:noProof/>
              </w:rPr>
              <w:drawing>
                <wp:inline distT="0" distB="0" distL="0" distR="0" wp14:anchorId="2730F1EA" wp14:editId="29858051">
                  <wp:extent cx="454270" cy="454270"/>
                  <wp:effectExtent l="0" t="0" r="3175" b="3175"/>
                  <wp:docPr id="1550688259"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903" cy="457903"/>
                          </a:xfrm>
                          <a:prstGeom prst="rect">
                            <a:avLst/>
                          </a:prstGeom>
                          <a:noFill/>
                          <a:ln>
                            <a:noFill/>
                          </a:ln>
                        </pic:spPr>
                      </pic:pic>
                    </a:graphicData>
                  </a:graphic>
                </wp:inline>
              </w:drawing>
            </w:r>
          </w:p>
        </w:tc>
        <w:tc>
          <w:tcPr>
            <w:tcW w:w="6205" w:type="dxa"/>
            <w:tcMar>
              <w:top w:w="57" w:type="dxa"/>
              <w:bottom w:w="57" w:type="dxa"/>
            </w:tcMar>
            <w:vAlign w:val="center"/>
          </w:tcPr>
          <w:p w14:paraId="234EEBBB" w14:textId="2FBCBE9E" w:rsidR="00C43766" w:rsidRPr="001F6327" w:rsidRDefault="00C43766" w:rsidP="00C43766">
            <w:pPr>
              <w:pStyle w:val="Encart"/>
            </w:pPr>
            <w:r>
              <w:t xml:space="preserve">L’entrée </w:t>
            </w:r>
            <w:r w:rsidRPr="00C43766">
              <w:rPr>
                <w:i/>
                <w:iCs/>
              </w:rPr>
              <w:t xml:space="preserve">Effacer les </w:t>
            </w:r>
            <w:r>
              <w:rPr>
                <w:i/>
                <w:iCs/>
              </w:rPr>
              <w:t>ambiances thermiques</w:t>
            </w:r>
            <w:r>
              <w:t xml:space="preserve"> du menu </w:t>
            </w:r>
            <w:r w:rsidRPr="00C43766">
              <w:rPr>
                <w:i/>
                <w:iCs/>
              </w:rPr>
              <w:t>Projet</w:t>
            </w:r>
            <w:r>
              <w:t xml:space="preserve"> permet de supprimer toutes les ambiances thermiques de la vue en cours.</w:t>
            </w:r>
          </w:p>
        </w:tc>
      </w:tr>
    </w:tbl>
    <w:p w14:paraId="6ACF62AC" w14:textId="77777777" w:rsidR="00C43766" w:rsidRDefault="00C43766" w:rsidP="008B540F">
      <w:pPr>
        <w:jc w:val="center"/>
      </w:pP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07172CAE" w14:textId="77777777" w:rsidTr="008B540F">
        <w:tc>
          <w:tcPr>
            <w:tcW w:w="1199" w:type="dxa"/>
            <w:noWrap/>
            <w:tcMar>
              <w:left w:w="0" w:type="dxa"/>
              <w:right w:w="0" w:type="dxa"/>
            </w:tcMar>
            <w:vAlign w:val="bottom"/>
          </w:tcPr>
          <w:p w14:paraId="24CB47A7" w14:textId="1261F85D" w:rsidR="00A2168B" w:rsidRDefault="00C44F42" w:rsidP="00B34726">
            <w:pPr>
              <w:jc w:val="center"/>
            </w:pPr>
            <w:r>
              <w:rPr>
                <w:noProof/>
              </w:rPr>
              <w:drawing>
                <wp:inline distT="0" distB="0" distL="0" distR="0" wp14:anchorId="082F4C85" wp14:editId="12852030">
                  <wp:extent cx="448408" cy="448408"/>
                  <wp:effectExtent l="0" t="0" r="8890" b="8890"/>
                  <wp:docPr id="1101440726"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0494" cy="450494"/>
                          </a:xfrm>
                          <a:prstGeom prst="rect">
                            <a:avLst/>
                          </a:prstGeom>
                          <a:noFill/>
                          <a:ln>
                            <a:noFill/>
                          </a:ln>
                        </pic:spPr>
                      </pic:pic>
                    </a:graphicData>
                  </a:graphic>
                </wp:inline>
              </w:drawing>
            </w:r>
          </w:p>
        </w:tc>
        <w:tc>
          <w:tcPr>
            <w:tcW w:w="4717" w:type="dxa"/>
            <w:tcMar>
              <w:top w:w="57" w:type="dxa"/>
              <w:bottom w:w="57" w:type="dxa"/>
            </w:tcMar>
            <w:vAlign w:val="center"/>
          </w:tcPr>
          <w:p w14:paraId="2588AB0F" w14:textId="77777777" w:rsidR="00A2168B" w:rsidRPr="00516674" w:rsidRDefault="00A2168B" w:rsidP="00A2168B">
            <w:pPr>
              <w:pStyle w:val="Encart"/>
            </w:pPr>
            <w:r>
              <w:t>Toutes les surfaces qui possèdent une condition à la limite doivent posséder une ambiance thermique pour pouvoir activer le calcul du pont thermique réparti.</w:t>
            </w:r>
          </w:p>
        </w:tc>
      </w:tr>
    </w:tbl>
    <w:p w14:paraId="383243EC" w14:textId="77777777" w:rsidR="00A2168B" w:rsidRDefault="00A2168B" w:rsidP="00A2168B">
      <w:pPr>
        <w:pStyle w:val="Titre1"/>
      </w:pPr>
      <w:bookmarkStart w:id="105" w:name="_Toc441743477"/>
      <w:bookmarkStart w:id="106" w:name="_Toc229402911"/>
      <w:r>
        <w:lastRenderedPageBreak/>
        <w:t>Simulation</w:t>
      </w:r>
      <w:bookmarkEnd w:id="105"/>
      <w:bookmarkEnd w:id="106"/>
    </w:p>
    <w:p w14:paraId="7B64959D" w14:textId="77777777" w:rsidR="00A2168B" w:rsidRDefault="00A2168B" w:rsidP="00A2168B">
      <w:pPr>
        <w:pStyle w:val="Titre2"/>
      </w:pPr>
      <w:bookmarkStart w:id="107" w:name="_Toc441743478"/>
      <w:bookmarkStart w:id="108" w:name="_Toc229402912"/>
      <w:r>
        <w:t>Lancer la simulation</w:t>
      </w:r>
      <w:bookmarkEnd w:id="107"/>
      <w:bookmarkEnd w:id="108"/>
    </w:p>
    <w:p w14:paraId="3192E704" w14:textId="37CB1333" w:rsidR="00A2168B" w:rsidRDefault="00A2168B" w:rsidP="00B34726">
      <w:r>
        <w:fldChar w:fldCharType="begin"/>
      </w:r>
      <w:r>
        <w:instrText xml:space="preserve"> XE "</w:instrText>
      </w:r>
      <w:r w:rsidRPr="00E71B39">
        <w:instrText>Simulation</w:instrText>
      </w:r>
      <w:r>
        <w:instrText xml:space="preserve">" </w:instrText>
      </w:r>
      <w:r>
        <w:fldChar w:fldCharType="end"/>
      </w:r>
      <w:r>
        <w:fldChar w:fldCharType="begin"/>
      </w:r>
      <w:r>
        <w:instrText xml:space="preserve"> XE "</w:instrText>
      </w:r>
      <w:r w:rsidRPr="00E71B39">
        <w:instrText>Simuler</w:instrText>
      </w:r>
      <w:r>
        <w:instrText xml:space="preserve">" </w:instrText>
      </w:r>
      <w:r>
        <w:fldChar w:fldCharType="end"/>
      </w:r>
      <w:r>
        <w:fldChar w:fldCharType="begin"/>
      </w:r>
      <w:r>
        <w:instrText xml:space="preserve"> XE "</w:instrText>
      </w:r>
      <w:r w:rsidRPr="00E71B39">
        <w:instrText>Lancer la simulation</w:instrText>
      </w:r>
      <w:r>
        <w:instrText xml:space="preserve">" </w:instrText>
      </w:r>
      <w:r>
        <w:fldChar w:fldCharType="end"/>
      </w:r>
      <w:r>
        <w:fldChar w:fldCharType="begin"/>
      </w:r>
      <w:r>
        <w:instrText xml:space="preserve"> XE "</w:instrText>
      </w:r>
      <w:r w:rsidRPr="00E71B39">
        <w:instrText>Calcul</w:instrText>
      </w:r>
      <w:r>
        <w:instrText xml:space="preserve">" </w:instrText>
      </w:r>
      <w:r>
        <w:fldChar w:fldCharType="end"/>
      </w:r>
      <w:r>
        <w:fldChar w:fldCharType="begin"/>
      </w:r>
      <w:r>
        <w:instrText xml:space="preserve"> XE "</w:instrText>
      </w:r>
      <w:r w:rsidRPr="00E71B39">
        <w:instrText>Annuler</w:instrText>
      </w:r>
      <w:r>
        <w:instrText xml:space="preserve">" </w:instrText>
      </w:r>
      <w:r>
        <w:fldChar w:fldCharType="end"/>
      </w:r>
      <w:r>
        <w:t>Il est possible de lance</w:t>
      </w:r>
      <w:r w:rsidR="00B34726">
        <w:t xml:space="preserve">r une simulation dans </w:t>
      </w:r>
      <w:r w:rsidR="00B23626">
        <w:t>conducteo</w:t>
      </w:r>
      <w:r>
        <w:t xml:space="preserve"> :</w:t>
      </w:r>
    </w:p>
    <w:p w14:paraId="25B8EE66" w14:textId="77777777" w:rsidR="00A2168B" w:rsidRDefault="00A2168B" w:rsidP="00FB1E07">
      <w:pPr>
        <w:pStyle w:val="Puces"/>
      </w:pPr>
      <w:r>
        <w:t xml:space="preserve">via le menu </w:t>
      </w:r>
      <w:r w:rsidRPr="00A21A9E">
        <w:t>Projet &gt; Lancer la simulation</w:t>
      </w:r>
      <w:r>
        <w:t>,</w:t>
      </w:r>
    </w:p>
    <w:p w14:paraId="429E7860" w14:textId="77777777" w:rsidR="00A2168B" w:rsidRDefault="00A2168B" w:rsidP="00FB1E07">
      <w:pPr>
        <w:pStyle w:val="Puces"/>
      </w:pPr>
      <w:r>
        <w:t>via l'icône de la barre d'outils :</w:t>
      </w:r>
    </w:p>
    <w:p w14:paraId="547CD2FD" w14:textId="22AB8CA5" w:rsidR="00A2168B" w:rsidRDefault="00C44F42" w:rsidP="00FB1E07">
      <w:pPr>
        <w:jc w:val="center"/>
      </w:pPr>
      <w:r>
        <w:rPr>
          <w:noProof/>
        </w:rPr>
        <w:drawing>
          <wp:inline distT="0" distB="0" distL="0" distR="0" wp14:anchorId="5E853542" wp14:editId="7A0757FB">
            <wp:extent cx="457200" cy="457200"/>
            <wp:effectExtent l="0" t="0" r="0" b="0"/>
            <wp:docPr id="163249011"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4182813" w14:textId="77777777" w:rsidR="00A2168B" w:rsidRDefault="00A2168B" w:rsidP="00FB1E07">
      <w:r>
        <w:t xml:space="preserve">Pour annuler une simulation en cours, un lien </w:t>
      </w:r>
      <w:r w:rsidRPr="00A21A9E">
        <w:rPr>
          <w:i/>
        </w:rPr>
        <w:t>Annuler</w:t>
      </w:r>
      <w:r>
        <w:t xml:space="preserve"> est proposé dans l'encart de simulation :</w:t>
      </w:r>
    </w:p>
    <w:p w14:paraId="55C03F9D" w14:textId="10E1560B" w:rsidR="00A2168B" w:rsidRDefault="00B34726" w:rsidP="00FB1E07">
      <w:pPr>
        <w:jc w:val="center"/>
      </w:pPr>
      <w:r w:rsidRPr="00B34726">
        <w:rPr>
          <w:noProof/>
          <w:lang w:eastAsia="fr-FR"/>
        </w:rPr>
        <w:drawing>
          <wp:inline distT="0" distB="0" distL="0" distR="0" wp14:anchorId="029AF267" wp14:editId="71725924">
            <wp:extent cx="2544417" cy="870776"/>
            <wp:effectExtent l="0" t="0" r="8890" b="5715"/>
            <wp:docPr id="17" name="Image 17"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lément MARCEL\Desktop\Picture.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66154" cy="878215"/>
                    </a:xfrm>
                    <a:prstGeom prst="rect">
                      <a:avLst/>
                    </a:prstGeom>
                    <a:noFill/>
                    <a:ln>
                      <a:noFill/>
                    </a:ln>
                  </pic:spPr>
                </pic:pic>
              </a:graphicData>
            </a:graphic>
          </wp:inline>
        </w:drawing>
      </w:r>
    </w:p>
    <w:p w14:paraId="210E3A91" w14:textId="77777777" w:rsidR="00A2168B" w:rsidRDefault="00A2168B" w:rsidP="00A2168B">
      <w:pPr>
        <w:pStyle w:val="Titre2"/>
      </w:pPr>
      <w:bookmarkStart w:id="109" w:name="_Toc441743479"/>
      <w:bookmarkStart w:id="110" w:name="_Toc229402913"/>
      <w:r>
        <w:t>Quitter sans calculer</w:t>
      </w:r>
      <w:bookmarkEnd w:id="109"/>
      <w:bookmarkEnd w:id="110"/>
    </w:p>
    <w:p w14:paraId="504D4E2A" w14:textId="62977164" w:rsidR="00A2168B" w:rsidRDefault="00A2168B" w:rsidP="00FB1E07">
      <w:r>
        <w:fldChar w:fldCharType="begin"/>
      </w:r>
      <w:r>
        <w:instrText xml:space="preserve"> XE "</w:instrText>
      </w:r>
      <w:r w:rsidRPr="00651814">
        <w:instrText>Calcul automatique</w:instrText>
      </w:r>
      <w:r>
        <w:instrText xml:space="preserve">" </w:instrText>
      </w:r>
      <w:r>
        <w:fldChar w:fldCharType="end"/>
      </w:r>
      <w:r>
        <w:fldChar w:fldCharType="begin"/>
      </w:r>
      <w:r>
        <w:instrText xml:space="preserve"> XE "</w:instrText>
      </w:r>
      <w:r w:rsidRPr="00651814">
        <w:instrText>Recalcul</w:instrText>
      </w:r>
      <w:r>
        <w:instrText xml:space="preserve">" </w:instrText>
      </w:r>
      <w:r>
        <w:fldChar w:fldCharType="end"/>
      </w:r>
      <w:r>
        <w:fldChar w:fldCharType="begin"/>
      </w:r>
      <w:r>
        <w:instrText xml:space="preserve"> XE "</w:instrText>
      </w:r>
      <w:r w:rsidRPr="00651814">
        <w:instrText>Fermeture</w:instrText>
      </w:r>
      <w:r>
        <w:instrText xml:space="preserve">" </w:instrText>
      </w:r>
      <w:r>
        <w:fldChar w:fldCharType="end"/>
      </w:r>
      <w:r>
        <w:fldChar w:fldCharType="begin"/>
      </w:r>
      <w:r>
        <w:instrText xml:space="preserve"> XE "</w:instrText>
      </w:r>
      <w:r w:rsidRPr="00651814">
        <w:instrText>Préférence</w:instrText>
      </w:r>
      <w:r>
        <w:instrText xml:space="preserve">" </w:instrText>
      </w:r>
      <w:r>
        <w:fldChar w:fldCharType="end"/>
      </w:r>
      <w:r>
        <w:t xml:space="preserve">Lorsqu’une modélisation a été modifiée, </w:t>
      </w:r>
      <w:r w:rsidR="00B23626">
        <w:t>conducteo</w:t>
      </w:r>
      <w:r>
        <w:t xml:space="preserve"> propose de relancer le calcul avant de fermer le projet. Cette option est utile lorsque  le projet est utilisé dans un logiciel tiers qui utilise les résultats issus de la simulation.</w:t>
      </w:r>
    </w:p>
    <w:p w14:paraId="19CB3FC2" w14:textId="77777777" w:rsidR="00A2168B" w:rsidRPr="009C3A6F" w:rsidRDefault="00A2168B" w:rsidP="00FB1E07">
      <w:r>
        <w:t xml:space="preserve">Il est possible de désactiver cette option via le menu </w:t>
      </w:r>
      <w:r>
        <w:rPr>
          <w:i/>
        </w:rPr>
        <w:t>Edition</w:t>
      </w:r>
      <w:r>
        <w:t xml:space="preserve"> &gt; </w:t>
      </w:r>
      <w:r>
        <w:rPr>
          <w:i/>
        </w:rPr>
        <w:t>Préférences</w:t>
      </w:r>
      <w:r>
        <w:t xml:space="preserve">, dans l’onglet </w:t>
      </w:r>
      <w:r>
        <w:rPr>
          <w:i/>
        </w:rPr>
        <w:t>Général</w:t>
      </w:r>
      <w:r>
        <w:t xml:space="preserve">, pour l’option </w:t>
      </w:r>
      <w:r>
        <w:rPr>
          <w:i/>
        </w:rPr>
        <w:t>Calcul de la modélisation</w:t>
      </w:r>
      <w:r>
        <w:t xml:space="preserve">, décocher l’option </w:t>
      </w:r>
      <w:r>
        <w:rPr>
          <w:i/>
        </w:rPr>
        <w:t>proposer lors de la fermeture</w:t>
      </w:r>
      <w:r>
        <w:t>.</w:t>
      </w:r>
    </w:p>
    <w:p w14:paraId="2559A881" w14:textId="77777777" w:rsidR="00A2168B" w:rsidRDefault="00A2168B" w:rsidP="00A2168B">
      <w:pPr>
        <w:pStyle w:val="Titre2"/>
      </w:pPr>
      <w:bookmarkStart w:id="111" w:name="_Toc441743480"/>
      <w:bookmarkStart w:id="112" w:name="_Toc229402914"/>
      <w:r>
        <w:t>Etapes de la simulation</w:t>
      </w:r>
      <w:bookmarkEnd w:id="111"/>
      <w:bookmarkEnd w:id="112"/>
    </w:p>
    <w:p w14:paraId="175BDD1C" w14:textId="1E931FEA" w:rsidR="00A2168B" w:rsidRDefault="00A2168B" w:rsidP="00FB1E07">
      <w:r>
        <w:fldChar w:fldCharType="begin"/>
      </w:r>
      <w:r>
        <w:instrText xml:space="preserve"> XE "</w:instrText>
      </w:r>
      <w:r w:rsidRPr="009541F6">
        <w:instrText>Simulation</w:instrText>
      </w:r>
      <w:r>
        <w:instrText xml:space="preserve">" </w:instrText>
      </w:r>
      <w:r>
        <w:fldChar w:fldCharType="end"/>
      </w:r>
      <w:r>
        <w:fldChar w:fldCharType="begin"/>
      </w:r>
      <w:r>
        <w:instrText xml:space="preserve"> XE "</w:instrText>
      </w:r>
      <w:r w:rsidRPr="009541F6">
        <w:instrText>Etapes de calcul</w:instrText>
      </w:r>
      <w:r>
        <w:instrText xml:space="preserve">" </w:instrText>
      </w:r>
      <w:r>
        <w:fldChar w:fldCharType="end"/>
      </w:r>
      <w:r>
        <w:fldChar w:fldCharType="begin"/>
      </w:r>
      <w:r>
        <w:instrText xml:space="preserve"> XE "</w:instrText>
      </w:r>
      <w:r w:rsidRPr="009541F6">
        <w:instrText>Raffinement</w:instrText>
      </w:r>
      <w:r>
        <w:instrText xml:space="preserve">" </w:instrText>
      </w:r>
      <w:r>
        <w:fldChar w:fldCharType="end"/>
      </w:r>
      <w:r>
        <w:fldChar w:fldCharType="begin"/>
      </w:r>
      <w:r>
        <w:instrText xml:space="preserve"> XE "</w:instrText>
      </w:r>
      <w:r w:rsidRPr="009541F6">
        <w:instrText>Calcul des flux thermiques</w:instrText>
      </w:r>
      <w:r>
        <w:instrText xml:space="preserve">" </w:instrText>
      </w:r>
      <w:r>
        <w:fldChar w:fldCharType="end"/>
      </w:r>
      <w:r>
        <w:fldChar w:fldCharType="begin"/>
      </w:r>
      <w:r>
        <w:instrText xml:space="preserve"> XE "</w:instrText>
      </w:r>
      <w:r w:rsidRPr="009541F6">
        <w:instrText>Calcul des coefficients de couplage</w:instrText>
      </w:r>
      <w:r>
        <w:instrText xml:space="preserve">" </w:instrText>
      </w:r>
      <w:r>
        <w:fldChar w:fldCharType="end"/>
      </w:r>
      <w:r w:rsidR="00B23626">
        <w:t>conducteo</w:t>
      </w:r>
      <w:r>
        <w:t xml:space="preserve"> opère plusieurs opérations lors d'une simulation :</w:t>
      </w:r>
    </w:p>
    <w:p w14:paraId="023F3D90" w14:textId="77777777" w:rsidR="00A2168B" w:rsidRDefault="00A2168B" w:rsidP="00FB1E07">
      <w:pPr>
        <w:pStyle w:val="Puces"/>
      </w:pPr>
      <w:r>
        <w:t>calcul de la répartition des températures de la modélisation avec pont thermique,</w:t>
      </w:r>
    </w:p>
    <w:p w14:paraId="4F296759" w14:textId="77777777" w:rsidR="00A2168B" w:rsidRDefault="00A2168B" w:rsidP="00FB1E07">
      <w:pPr>
        <w:pStyle w:val="Puces"/>
      </w:pPr>
      <w:r>
        <w:t>calcul de la répartition des températures de la modélisation sans pont thermique,</w:t>
      </w:r>
    </w:p>
    <w:p w14:paraId="026E975B" w14:textId="77777777" w:rsidR="00A2168B" w:rsidRDefault="00A2168B" w:rsidP="00FB1E07">
      <w:pPr>
        <w:pStyle w:val="Puces"/>
      </w:pPr>
      <w:r>
        <w:t>calcul des coefficients de couplage pour les ponts thermiques répartis.</w:t>
      </w:r>
    </w:p>
    <w:p w14:paraId="147B3E4D" w14:textId="77777777" w:rsidR="00A2168B" w:rsidRDefault="00A2168B" w:rsidP="00FB1E07">
      <w:r>
        <w:t>La norme EN 10211 impose que pour un maillage choisi, l'outil de calcul procède au même calcul avec un maillage possédant deux fois plus de mailles. Si la précision n'est pas suffisante, d'autres raffinements doivent être opérés par le logiciel.</w:t>
      </w:r>
    </w:p>
    <w:p w14:paraId="5E7B7058" w14:textId="53652CCE" w:rsidR="00A2168B" w:rsidRDefault="00B23626" w:rsidP="00FB1E07">
      <w:r>
        <w:t>conducteo</w:t>
      </w:r>
      <w:r w:rsidR="00A2168B">
        <w:t xml:space="preserve"> indique le niveau de raffinement en cours :</w:t>
      </w:r>
    </w:p>
    <w:p w14:paraId="5ED8B481" w14:textId="7E9D0EB8" w:rsidR="00AE586D" w:rsidRDefault="00AE586D" w:rsidP="00AE586D">
      <w:pPr>
        <w:jc w:val="center"/>
      </w:pPr>
      <w:r w:rsidRPr="00B34726">
        <w:rPr>
          <w:noProof/>
          <w:lang w:eastAsia="fr-FR"/>
        </w:rPr>
        <w:drawing>
          <wp:inline distT="0" distB="0" distL="0" distR="0" wp14:anchorId="6A4A9E8E" wp14:editId="3CA241B0">
            <wp:extent cx="2568271" cy="878939"/>
            <wp:effectExtent l="0" t="0" r="3810" b="0"/>
            <wp:docPr id="18" name="Image 18"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lément MARCEL\Desktop\Picture.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96987" cy="888766"/>
                    </a:xfrm>
                    <a:prstGeom prst="rect">
                      <a:avLst/>
                    </a:prstGeom>
                    <a:noFill/>
                    <a:ln>
                      <a:noFill/>
                    </a:ln>
                  </pic:spPr>
                </pic:pic>
              </a:graphicData>
            </a:graphic>
          </wp:inline>
        </w:drawing>
      </w:r>
    </w:p>
    <w:p w14:paraId="0AC04F15" w14:textId="77777777" w:rsidR="00A2168B" w:rsidRDefault="00A2168B" w:rsidP="00A2168B">
      <w:pPr>
        <w:pStyle w:val="Titre2"/>
      </w:pPr>
      <w:bookmarkStart w:id="113" w:name="_Toc441743481"/>
      <w:bookmarkStart w:id="114" w:name="_Toc229402915"/>
      <w:r>
        <w:lastRenderedPageBreak/>
        <w:t>Lecture des résultats</w:t>
      </w:r>
      <w:bookmarkEnd w:id="113"/>
      <w:bookmarkEnd w:id="114"/>
    </w:p>
    <w:p w14:paraId="24938DEA" w14:textId="76BA28B9" w:rsidR="00A2168B" w:rsidRDefault="00A2168B" w:rsidP="00FB1E07">
      <w:r>
        <w:fldChar w:fldCharType="begin"/>
      </w:r>
      <w:r>
        <w:instrText xml:space="preserve"> XE "</w:instrText>
      </w:r>
      <w:r w:rsidRPr="0048553C">
        <w:instrText>Lecture des résultats</w:instrText>
      </w:r>
      <w:r>
        <w:instrText xml:space="preserve">" </w:instrText>
      </w:r>
      <w:r>
        <w:fldChar w:fldCharType="end"/>
      </w:r>
      <w:r>
        <w:fldChar w:fldCharType="begin"/>
      </w:r>
      <w:r>
        <w:instrText xml:space="preserve"> XE "</w:instrText>
      </w:r>
      <w:r w:rsidRPr="0048553C">
        <w:instrText>Résultats</w:instrText>
      </w:r>
      <w:r>
        <w:instrText xml:space="preserve">" </w:instrText>
      </w:r>
      <w:r>
        <w:fldChar w:fldCharType="end"/>
      </w:r>
      <w:r>
        <w:fldChar w:fldCharType="begin"/>
      </w:r>
      <w:r>
        <w:instrText xml:space="preserve"> XE "</w:instrText>
      </w:r>
      <w:r w:rsidRPr="0048553C">
        <w:instrText>Valeur du pont thermique</w:instrText>
      </w:r>
      <w:r>
        <w:instrText xml:space="preserve">" </w:instrText>
      </w:r>
      <w:r>
        <w:fldChar w:fldCharType="end"/>
      </w:r>
      <w:r>
        <w:rPr>
          <w:rStyle w:val="lang-el"/>
          <w:lang w:val="el-GR"/>
        </w:rPr>
        <w:fldChar w:fldCharType="begin"/>
      </w:r>
      <w:r>
        <w:instrText xml:space="preserve"> XE "</w:instrText>
      </w:r>
      <w:r w:rsidRPr="0048553C">
        <w:rPr>
          <w:rStyle w:val="lang-el"/>
        </w:rPr>
        <w:instrText xml:space="preserve">Coefficient </w:instrText>
      </w:r>
      <w:r w:rsidRPr="0048553C">
        <w:rPr>
          <w:rStyle w:val="lang-el"/>
          <w:lang w:val="el-GR"/>
        </w:rPr>
        <w:instrText>Ψ</w:instrText>
      </w:r>
      <w:r>
        <w:instrText xml:space="preserve">" </w:instrText>
      </w:r>
      <w:r>
        <w:rPr>
          <w:rStyle w:val="lang-el"/>
          <w:lang w:val="el-GR"/>
        </w:rPr>
        <w:fldChar w:fldCharType="end"/>
      </w:r>
      <w:r>
        <w:t xml:space="preserve">Une fois la simulation terminée, </w:t>
      </w:r>
      <w:r w:rsidR="00B23626">
        <w:t>conducteo</w:t>
      </w:r>
      <w:r>
        <w:t xml:space="preserve"> affiche une vue résumée des résultats obtenus :</w:t>
      </w:r>
    </w:p>
    <w:p w14:paraId="720A9016" w14:textId="77777777" w:rsidR="00A2168B" w:rsidRDefault="00A2168B" w:rsidP="00FB1E07">
      <w:pPr>
        <w:pStyle w:val="Puces"/>
      </w:pPr>
      <w:r w:rsidRPr="005608B4">
        <w:rPr>
          <w:i/>
        </w:rPr>
        <w:t>Flux sortant, sans pont thermique</w:t>
      </w:r>
      <w:r>
        <w:t>, qui est le flux de chaleur sortant de la modélisation sans pont thermique,</w:t>
      </w:r>
    </w:p>
    <w:p w14:paraId="1A46A171" w14:textId="77777777" w:rsidR="00A2168B" w:rsidRDefault="00A2168B" w:rsidP="00FB1E07">
      <w:pPr>
        <w:pStyle w:val="Puces"/>
      </w:pPr>
      <w:r w:rsidRPr="005608B4">
        <w:rPr>
          <w:i/>
        </w:rPr>
        <w:t>Flux sortant, avec pont thermique</w:t>
      </w:r>
      <w:r>
        <w:t>, qui est le flux de chaleur sortant de la modélisation avec pont thermique,</w:t>
      </w:r>
    </w:p>
    <w:p w14:paraId="22AC32DC" w14:textId="77777777" w:rsidR="00A2168B" w:rsidRDefault="00A2168B" w:rsidP="00FB1E07">
      <w:pPr>
        <w:pStyle w:val="Puces"/>
        <w:rPr>
          <w:rStyle w:val="lang-el"/>
        </w:rPr>
      </w:pPr>
      <w:r>
        <w:rPr>
          <w:i/>
        </w:rPr>
        <w:t xml:space="preserve">Coefficient </w:t>
      </w:r>
      <w:r>
        <w:rPr>
          <w:rStyle w:val="lang-el"/>
          <w:lang w:val="el-GR"/>
        </w:rPr>
        <w:t>Ψ</w:t>
      </w:r>
      <w:r>
        <w:rPr>
          <w:rStyle w:val="lang-el"/>
        </w:rPr>
        <w:t>, qui est le coefficient global du pont thermique,</w:t>
      </w:r>
    </w:p>
    <w:p w14:paraId="4327EE59" w14:textId="77777777" w:rsidR="00A2168B" w:rsidRDefault="00A2168B" w:rsidP="00FB1E07">
      <w:pPr>
        <w:pStyle w:val="Puces"/>
        <w:rPr>
          <w:rStyle w:val="lang-el"/>
        </w:rPr>
      </w:pPr>
      <w:r>
        <w:t xml:space="preserve">Coefficients </w:t>
      </w:r>
      <w:r>
        <w:rPr>
          <w:rStyle w:val="lang-el"/>
          <w:lang w:val="el-GR"/>
        </w:rPr>
        <w:t>Ψ</w:t>
      </w:r>
      <w:r w:rsidRPr="005608B4">
        <w:rPr>
          <w:rStyle w:val="lang-el"/>
          <w:vertAlign w:val="subscript"/>
        </w:rPr>
        <w:t>ij</w:t>
      </w:r>
      <w:r>
        <w:rPr>
          <w:rStyle w:val="lang-el"/>
        </w:rPr>
        <w:t>, qui sont les coefficients des ponts thermiques répartis,</w:t>
      </w:r>
    </w:p>
    <w:p w14:paraId="6DEFB0A9" w14:textId="77777777" w:rsidR="00A2168B" w:rsidRDefault="00A2168B" w:rsidP="00FB1E07">
      <w:pPr>
        <w:pStyle w:val="Puces"/>
      </w:pPr>
      <w:r>
        <w:t xml:space="preserve">Coefficients </w:t>
      </w:r>
      <w:r>
        <w:rPr>
          <w:rStyle w:val="lang-el"/>
          <w:lang w:val="el-GR"/>
        </w:rPr>
        <w:t>Ψ</w:t>
      </w:r>
      <w:r w:rsidRPr="005608B4">
        <w:rPr>
          <w:rStyle w:val="lang-el"/>
          <w:vertAlign w:val="subscript"/>
        </w:rPr>
        <w:t>i</w:t>
      </w:r>
      <w:r>
        <w:rPr>
          <w:rStyle w:val="lang-el"/>
        </w:rPr>
        <w:t>, qui sont les coefficients des ponts thermiques répartis, cumulés par ambiance thermique.</w:t>
      </w:r>
    </w:p>
    <w:p w14:paraId="3A026A44" w14:textId="607F1FF3" w:rsidR="00A2168B" w:rsidRDefault="00AE586D" w:rsidP="00FB1E07">
      <w:pPr>
        <w:jc w:val="center"/>
      </w:pPr>
      <w:r w:rsidRPr="00AE586D">
        <w:rPr>
          <w:noProof/>
          <w:lang w:eastAsia="fr-FR"/>
        </w:rPr>
        <w:drawing>
          <wp:inline distT="0" distB="0" distL="0" distR="0" wp14:anchorId="5A6E7CF1" wp14:editId="5BC5C401">
            <wp:extent cx="3188473" cy="1626279"/>
            <wp:effectExtent l="0" t="0" r="0" b="0"/>
            <wp:docPr id="19" name="Image 19"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lément MARCEL\Desktop\Picture.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10111" cy="1637315"/>
                    </a:xfrm>
                    <a:prstGeom prst="rect">
                      <a:avLst/>
                    </a:prstGeom>
                    <a:noFill/>
                    <a:ln>
                      <a:noFill/>
                    </a:ln>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9"/>
        <w:gridCol w:w="4717"/>
      </w:tblGrid>
      <w:tr w:rsidR="00A2168B" w:rsidRPr="001F6327" w14:paraId="123F7A11" w14:textId="77777777" w:rsidTr="00FB1E07">
        <w:tc>
          <w:tcPr>
            <w:tcW w:w="1183" w:type="dxa"/>
            <w:noWrap/>
            <w:tcMar>
              <w:left w:w="0" w:type="dxa"/>
              <w:right w:w="0" w:type="dxa"/>
            </w:tcMar>
            <w:vAlign w:val="bottom"/>
          </w:tcPr>
          <w:p w14:paraId="5EAE530B" w14:textId="72C82FB2" w:rsidR="00A2168B" w:rsidRDefault="00C44F42" w:rsidP="00AE586D">
            <w:pPr>
              <w:jc w:val="center"/>
            </w:pPr>
            <w:r>
              <w:rPr>
                <w:noProof/>
              </w:rPr>
              <w:drawing>
                <wp:inline distT="0" distB="0" distL="0" distR="0" wp14:anchorId="16D22D61" wp14:editId="61B4FE3B">
                  <wp:extent cx="498231" cy="498231"/>
                  <wp:effectExtent l="0" t="0" r="0" b="0"/>
                  <wp:docPr id="846499666"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0027" cy="500027"/>
                          </a:xfrm>
                          <a:prstGeom prst="rect">
                            <a:avLst/>
                          </a:prstGeom>
                          <a:noFill/>
                          <a:ln>
                            <a:noFill/>
                          </a:ln>
                        </pic:spPr>
                      </pic:pic>
                    </a:graphicData>
                  </a:graphic>
                </wp:inline>
              </w:drawing>
            </w:r>
          </w:p>
        </w:tc>
        <w:tc>
          <w:tcPr>
            <w:tcW w:w="4717" w:type="dxa"/>
            <w:tcMar>
              <w:top w:w="57" w:type="dxa"/>
              <w:bottom w:w="57" w:type="dxa"/>
            </w:tcMar>
            <w:vAlign w:val="center"/>
          </w:tcPr>
          <w:p w14:paraId="60B4C6E7" w14:textId="77777777" w:rsidR="00A2168B" w:rsidRPr="00516674" w:rsidRDefault="00A2168B" w:rsidP="00A2168B">
            <w:pPr>
              <w:pStyle w:val="Encart"/>
            </w:pPr>
            <w:r>
              <w:t xml:space="preserve">Toujours vérifier que la modélisation sans pont thermique correspond à ce qui est attendu avant de considérer valable un coefficient </w:t>
            </w:r>
            <w:r>
              <w:rPr>
                <w:rStyle w:val="lang-el"/>
                <w:lang w:val="el-GR"/>
              </w:rPr>
              <w:t>Ψ</w:t>
            </w:r>
            <w:r>
              <w:t>.</w:t>
            </w:r>
          </w:p>
        </w:tc>
      </w:tr>
    </w:tbl>
    <w:p w14:paraId="6A03C490" w14:textId="77777777" w:rsidR="00A2168B" w:rsidRDefault="00A2168B" w:rsidP="00A2168B">
      <w:pPr>
        <w:pStyle w:val="Titre2"/>
      </w:pPr>
      <w:bookmarkStart w:id="115" w:name="_Toc441743482"/>
      <w:bookmarkStart w:id="116" w:name="_Toc229402916"/>
      <w:r>
        <w:t>Aperçu du maillage</w:t>
      </w:r>
      <w:bookmarkEnd w:id="115"/>
      <w:bookmarkEnd w:id="116"/>
    </w:p>
    <w:p w14:paraId="558B6D14" w14:textId="7972F864" w:rsidR="00A2168B" w:rsidRDefault="00A2168B" w:rsidP="00FB1E07">
      <w:r>
        <w:fldChar w:fldCharType="begin"/>
      </w:r>
      <w:r>
        <w:instrText xml:space="preserve"> XE "</w:instrText>
      </w:r>
      <w:r w:rsidRPr="00B54A12">
        <w:instrText>Maillage</w:instrText>
      </w:r>
      <w:r>
        <w:instrText xml:space="preserve">" </w:instrText>
      </w:r>
      <w:r>
        <w:fldChar w:fldCharType="end"/>
      </w:r>
      <w:r>
        <w:fldChar w:fldCharType="begin"/>
      </w:r>
      <w:r>
        <w:instrText xml:space="preserve"> XE "</w:instrText>
      </w:r>
      <w:r w:rsidRPr="00B54A12">
        <w:instrText>Maille</w:instrText>
      </w:r>
      <w:r>
        <w:instrText xml:space="preserve">" </w:instrText>
      </w:r>
      <w:r>
        <w:fldChar w:fldCharType="end"/>
      </w:r>
      <w:r>
        <w:fldChar w:fldCharType="begin"/>
      </w:r>
      <w:r>
        <w:instrText xml:space="preserve"> XE "</w:instrText>
      </w:r>
      <w:r w:rsidRPr="00B54A12">
        <w:instrText>Afficher le maillage</w:instrText>
      </w:r>
      <w:r>
        <w:instrText xml:space="preserve">" </w:instrText>
      </w:r>
      <w:r>
        <w:fldChar w:fldCharType="end"/>
      </w:r>
      <w:r>
        <w:t xml:space="preserve">Il est possible de basculer en mode </w:t>
      </w:r>
      <w:r>
        <w:rPr>
          <w:i/>
        </w:rPr>
        <w:t>Maillage</w:t>
      </w:r>
      <w:r>
        <w:t xml:space="preserve"> via l'icône</w:t>
      </w:r>
    </w:p>
    <w:p w14:paraId="60E47540" w14:textId="1D4C63B6" w:rsidR="00A2168B" w:rsidRDefault="0059481C" w:rsidP="00FB1E07">
      <w:pPr>
        <w:jc w:val="center"/>
      </w:pPr>
      <w:r>
        <w:rPr>
          <w:noProof/>
        </w:rPr>
        <w:drawing>
          <wp:inline distT="0" distB="0" distL="0" distR="0" wp14:anchorId="5877816B" wp14:editId="607C5445">
            <wp:extent cx="457200" cy="457200"/>
            <wp:effectExtent l="0" t="0" r="0" b="0"/>
            <wp:docPr id="2114337017"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5222727B" w14:textId="4AB01C19" w:rsidR="00A2168B" w:rsidRPr="002E23C0" w:rsidRDefault="00A2168B" w:rsidP="00AE586D">
      <w:r>
        <w:t>Le maillage est affiché pour l'ensemble de la modélisation :</w:t>
      </w:r>
    </w:p>
    <w:p w14:paraId="1401A93E" w14:textId="77777777" w:rsidR="00A2168B" w:rsidRPr="00F35451" w:rsidRDefault="00A2168B" w:rsidP="00FB1E07">
      <w:pPr>
        <w:jc w:val="center"/>
      </w:pPr>
      <w:r w:rsidRPr="002E23C0">
        <w:rPr>
          <w:noProof/>
          <w:lang w:eastAsia="fr-FR"/>
        </w:rPr>
        <w:drawing>
          <wp:inline distT="0" distB="0" distL="0" distR="0" wp14:anchorId="258B753F" wp14:editId="05BCF597">
            <wp:extent cx="2051436" cy="1996526"/>
            <wp:effectExtent l="0" t="0" r="6350" b="3810"/>
            <wp:docPr id="368" name="Image 368" descr="C:\Users\Vierio\Desktop\Picture 2015-03-12 13_20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ierio\Desktop\Picture 2015-03-12 13_20_26.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66435" cy="2011123"/>
                    </a:xfrm>
                    <a:prstGeom prst="rect">
                      <a:avLst/>
                    </a:prstGeom>
                    <a:noFill/>
                    <a:ln>
                      <a:noFill/>
                    </a:ln>
                  </pic:spPr>
                </pic:pic>
              </a:graphicData>
            </a:graphic>
          </wp:inline>
        </w:drawing>
      </w:r>
    </w:p>
    <w:p w14:paraId="3C46A35F" w14:textId="77777777" w:rsidR="00A2168B" w:rsidRDefault="00A2168B" w:rsidP="00A2168B">
      <w:pPr>
        <w:pStyle w:val="Titre2"/>
      </w:pPr>
      <w:bookmarkStart w:id="117" w:name="_Toc441743483"/>
      <w:bookmarkStart w:id="118" w:name="_Toc229402917"/>
      <w:r>
        <w:lastRenderedPageBreak/>
        <w:t>Champ de température</w:t>
      </w:r>
      <w:bookmarkEnd w:id="117"/>
      <w:bookmarkEnd w:id="118"/>
    </w:p>
    <w:p w14:paraId="7CF63D63" w14:textId="77777777" w:rsidR="00A2168B" w:rsidRDefault="00A2168B" w:rsidP="00FB1E07">
      <w:r>
        <w:fldChar w:fldCharType="begin"/>
      </w:r>
      <w:r>
        <w:instrText xml:space="preserve"> XE "</w:instrText>
      </w:r>
      <w:r w:rsidRPr="004818A4">
        <w:instrText>Résultats</w:instrText>
      </w:r>
      <w:r>
        <w:instrText xml:space="preserve">" </w:instrText>
      </w:r>
      <w:r>
        <w:fldChar w:fldCharType="end"/>
      </w:r>
      <w:r>
        <w:fldChar w:fldCharType="begin"/>
      </w:r>
      <w:r>
        <w:instrText xml:space="preserve"> XE "</w:instrText>
      </w:r>
      <w:r w:rsidRPr="004818A4">
        <w:instrText>Température</w:instrText>
      </w:r>
      <w:r>
        <w:instrText xml:space="preserve">" </w:instrText>
      </w:r>
      <w:r>
        <w:fldChar w:fldCharType="end"/>
      </w:r>
      <w:r>
        <w:fldChar w:fldCharType="begin"/>
      </w:r>
      <w:r>
        <w:instrText xml:space="preserve"> XE "</w:instrText>
      </w:r>
      <w:r w:rsidRPr="004818A4">
        <w:instrText>Champ de température</w:instrText>
      </w:r>
      <w:r>
        <w:instrText xml:space="preserve">" </w:instrText>
      </w:r>
      <w:r>
        <w:fldChar w:fldCharType="end"/>
      </w:r>
      <w:r>
        <w:t xml:space="preserve">Le mode </w:t>
      </w:r>
      <w:r w:rsidRPr="005F2843">
        <w:rPr>
          <w:i/>
        </w:rPr>
        <w:t>Résultats</w:t>
      </w:r>
      <w:r>
        <w:t xml:space="preserve"> est affichable en cliquant sur l'icône</w:t>
      </w:r>
    </w:p>
    <w:p w14:paraId="0D9E02EB" w14:textId="54A10381" w:rsidR="00A2168B" w:rsidRDefault="0059481C" w:rsidP="00FB1E07">
      <w:pPr>
        <w:jc w:val="center"/>
      </w:pPr>
      <w:r>
        <w:rPr>
          <w:noProof/>
        </w:rPr>
        <w:drawing>
          <wp:inline distT="0" distB="0" distL="0" distR="0" wp14:anchorId="5887C3B1" wp14:editId="4C129CB8">
            <wp:extent cx="457200" cy="457200"/>
            <wp:effectExtent l="0" t="0" r="0" b="0"/>
            <wp:docPr id="568064771"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E1D3309" w14:textId="77777777" w:rsidR="00A2168B" w:rsidRDefault="00A2168B" w:rsidP="00FB1E07">
      <w:r>
        <w:t>La modélisation est dessinée en affichant le champ de températures. En déplaçant la souris au-dessus de la modélisation, la température sous le curseur est indiquée dans l'encart situé en haut à gauche de l'application :</w:t>
      </w:r>
    </w:p>
    <w:tbl>
      <w:tblPr>
        <w:tblStyle w:val="Grilledutableau"/>
        <w:tblW w:w="0" w:type="auto"/>
        <w:tblLook w:val="04A0" w:firstRow="1" w:lastRow="0" w:firstColumn="1" w:lastColumn="0" w:noHBand="0" w:noVBand="1"/>
      </w:tblPr>
      <w:tblGrid>
        <w:gridCol w:w="642"/>
        <w:gridCol w:w="1263"/>
        <w:gridCol w:w="1919"/>
        <w:gridCol w:w="3131"/>
        <w:gridCol w:w="655"/>
      </w:tblGrid>
      <w:tr w:rsidR="00A2168B" w14:paraId="084B24E1" w14:textId="77777777" w:rsidTr="0059481C">
        <w:tc>
          <w:tcPr>
            <w:tcW w:w="3808" w:type="dxa"/>
            <w:gridSpan w:val="3"/>
            <w:tcBorders>
              <w:top w:val="nil"/>
              <w:left w:val="nil"/>
              <w:bottom w:val="nil"/>
              <w:right w:val="nil"/>
            </w:tcBorders>
            <w:vAlign w:val="center"/>
          </w:tcPr>
          <w:p w14:paraId="713BE378" w14:textId="77777777" w:rsidR="00A2168B" w:rsidRDefault="00A2168B" w:rsidP="00FB1E07">
            <w:pPr>
              <w:jc w:val="left"/>
            </w:pPr>
            <w:r w:rsidRPr="005F2843">
              <w:rPr>
                <w:noProof/>
                <w:lang w:eastAsia="fr-FR"/>
              </w:rPr>
              <w:drawing>
                <wp:inline distT="0" distB="0" distL="0" distR="0" wp14:anchorId="3BBDAAFD" wp14:editId="76558FB6">
                  <wp:extent cx="2150533" cy="2214355"/>
                  <wp:effectExtent l="0" t="0" r="2540" b="0"/>
                  <wp:docPr id="370" name="Image 370" descr="C:\Users\Vierio\Desktop\Picture 2015-03-12 13_26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ierio\Desktop\Picture 2015-03-12 13_26_24.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159531" cy="2223620"/>
                          </a:xfrm>
                          <a:prstGeom prst="rect">
                            <a:avLst/>
                          </a:prstGeom>
                          <a:noFill/>
                          <a:ln>
                            <a:noFill/>
                          </a:ln>
                        </pic:spPr>
                      </pic:pic>
                    </a:graphicData>
                  </a:graphic>
                </wp:inline>
              </w:drawing>
            </w:r>
          </w:p>
        </w:tc>
        <w:tc>
          <w:tcPr>
            <w:tcW w:w="3786" w:type="dxa"/>
            <w:gridSpan w:val="2"/>
            <w:tcBorders>
              <w:top w:val="nil"/>
              <w:left w:val="nil"/>
              <w:bottom w:val="nil"/>
              <w:right w:val="nil"/>
            </w:tcBorders>
            <w:vAlign w:val="center"/>
          </w:tcPr>
          <w:p w14:paraId="21926576" w14:textId="6906CEBD" w:rsidR="00A2168B" w:rsidRDefault="0059481C" w:rsidP="00A2168B">
            <w:pPr>
              <w:pStyle w:val="Texte"/>
              <w:jc w:val="center"/>
            </w:pPr>
            <w:r w:rsidRPr="0059481C">
              <w:rPr>
                <w:noProof/>
                <w:lang w:eastAsia="fr-FR"/>
              </w:rPr>
              <w:drawing>
                <wp:inline distT="0" distB="0" distL="0" distR="0" wp14:anchorId="45360546" wp14:editId="5FA3F11B">
                  <wp:extent cx="2259623" cy="835239"/>
                  <wp:effectExtent l="0" t="0" r="7620" b="3175"/>
                  <wp:docPr id="5254825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482534" name=""/>
                          <pic:cNvPicPr/>
                        </pic:nvPicPr>
                        <pic:blipFill>
                          <a:blip r:embed="rId90"/>
                          <a:stretch>
                            <a:fillRect/>
                          </a:stretch>
                        </pic:blipFill>
                        <pic:spPr>
                          <a:xfrm>
                            <a:off x="0" y="0"/>
                            <a:ext cx="2284180" cy="844316"/>
                          </a:xfrm>
                          <a:prstGeom prst="rect">
                            <a:avLst/>
                          </a:prstGeom>
                        </pic:spPr>
                      </pic:pic>
                    </a:graphicData>
                  </a:graphic>
                </wp:inline>
              </w:drawing>
            </w:r>
          </w:p>
        </w:tc>
      </w:tr>
      <w:tr w:rsidR="00A2168B" w:rsidRPr="001F6327" w14:paraId="3C0AABC4" w14:textId="77777777" w:rsidTr="005948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gridBefore w:val="1"/>
          <w:gridAfter w:val="1"/>
          <w:wBefore w:w="642" w:type="dxa"/>
          <w:wAfter w:w="655" w:type="dxa"/>
        </w:trPr>
        <w:tc>
          <w:tcPr>
            <w:tcW w:w="1247" w:type="dxa"/>
            <w:noWrap/>
            <w:tcMar>
              <w:left w:w="0" w:type="dxa"/>
              <w:right w:w="0" w:type="dxa"/>
            </w:tcMar>
            <w:vAlign w:val="center"/>
          </w:tcPr>
          <w:p w14:paraId="45D28A61" w14:textId="054DEA89" w:rsidR="00A2168B" w:rsidRDefault="0059481C" w:rsidP="00FB1E07">
            <w:r>
              <w:rPr>
                <w:noProof/>
              </w:rPr>
              <w:drawing>
                <wp:inline distT="0" distB="0" distL="0" distR="0" wp14:anchorId="31C76271" wp14:editId="4B400D75">
                  <wp:extent cx="501162" cy="501162"/>
                  <wp:effectExtent l="0" t="0" r="0" b="0"/>
                  <wp:docPr id="2025728906"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793" cy="503793"/>
                          </a:xfrm>
                          <a:prstGeom prst="rect">
                            <a:avLst/>
                          </a:prstGeom>
                          <a:noFill/>
                          <a:ln>
                            <a:noFill/>
                          </a:ln>
                        </pic:spPr>
                      </pic:pic>
                    </a:graphicData>
                  </a:graphic>
                </wp:inline>
              </w:drawing>
            </w:r>
          </w:p>
        </w:tc>
        <w:tc>
          <w:tcPr>
            <w:tcW w:w="5050" w:type="dxa"/>
            <w:gridSpan w:val="2"/>
            <w:tcMar>
              <w:top w:w="57" w:type="dxa"/>
              <w:bottom w:w="57" w:type="dxa"/>
            </w:tcMar>
            <w:vAlign w:val="center"/>
          </w:tcPr>
          <w:p w14:paraId="463710E7" w14:textId="77777777" w:rsidR="00AE586D" w:rsidRDefault="00AE586D" w:rsidP="00A2168B">
            <w:pPr>
              <w:pStyle w:val="Encart"/>
            </w:pPr>
          </w:p>
          <w:p w14:paraId="32BBA875" w14:textId="77777777" w:rsidR="00A2168B" w:rsidRDefault="00A2168B" w:rsidP="00A2168B">
            <w:pPr>
              <w:pStyle w:val="Encart"/>
            </w:pPr>
            <w:r>
              <w:t xml:space="preserve">Le bouton </w:t>
            </w:r>
            <w:r>
              <w:rPr>
                <w:i/>
              </w:rPr>
              <w:t>Résultats</w:t>
            </w:r>
            <w:r>
              <w:t xml:space="preserve"> permet de sélectionner la modélisation (avec ou sans pont thermique) dont les résultats sont affichés. Par défaut, la vue avec pont thermique est affichée.</w:t>
            </w:r>
          </w:p>
          <w:p w14:paraId="39137F62" w14:textId="77777777" w:rsidR="00AE586D" w:rsidRPr="00E4275A" w:rsidRDefault="00AE586D" w:rsidP="00A2168B">
            <w:pPr>
              <w:pStyle w:val="Encart"/>
            </w:pPr>
          </w:p>
        </w:tc>
      </w:tr>
    </w:tbl>
    <w:p w14:paraId="006C5DE4" w14:textId="45D228B6" w:rsidR="00A2168B" w:rsidRPr="00835E45" w:rsidRDefault="0059481C" w:rsidP="00FB1E07">
      <w:pPr>
        <w:jc w:val="center"/>
      </w:pPr>
      <w:r w:rsidRPr="0059481C">
        <w:rPr>
          <w:noProof/>
          <w:lang w:eastAsia="fr-FR"/>
        </w:rPr>
        <w:drawing>
          <wp:inline distT="0" distB="0" distL="0" distR="0" wp14:anchorId="729450DA" wp14:editId="49831BE6">
            <wp:extent cx="2581373" cy="845146"/>
            <wp:effectExtent l="0" t="0" r="0" b="0"/>
            <wp:docPr id="6521848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84898" name=""/>
                    <pic:cNvPicPr/>
                  </pic:nvPicPr>
                  <pic:blipFill>
                    <a:blip r:embed="rId91"/>
                    <a:stretch>
                      <a:fillRect/>
                    </a:stretch>
                  </pic:blipFill>
                  <pic:spPr>
                    <a:xfrm>
                      <a:off x="0" y="0"/>
                      <a:ext cx="2598398" cy="850720"/>
                    </a:xfrm>
                    <a:prstGeom prst="rect">
                      <a:avLst/>
                    </a:prstGeom>
                  </pic:spPr>
                </pic:pic>
              </a:graphicData>
            </a:graphic>
          </wp:inline>
        </w:drawing>
      </w:r>
    </w:p>
    <w:p w14:paraId="585AA594" w14:textId="77777777" w:rsidR="00A2168B" w:rsidRDefault="00A2168B" w:rsidP="00A2168B">
      <w:pPr>
        <w:pStyle w:val="Titre2"/>
      </w:pPr>
      <w:bookmarkStart w:id="119" w:name="_Toc441743484"/>
      <w:bookmarkStart w:id="120" w:name="_Toc229402918"/>
      <w:r>
        <w:t>Flux et températures des surfaces</w:t>
      </w:r>
      <w:bookmarkEnd w:id="119"/>
      <w:bookmarkEnd w:id="120"/>
    </w:p>
    <w:p w14:paraId="13650719" w14:textId="425A9ED0" w:rsidR="00A2168B" w:rsidRDefault="00A2168B" w:rsidP="00FB1E07">
      <w:r>
        <w:fldChar w:fldCharType="begin"/>
      </w:r>
      <w:r>
        <w:instrText xml:space="preserve"> XE "</w:instrText>
      </w:r>
      <w:r w:rsidRPr="00043CC3">
        <w:instrText>Résultats</w:instrText>
      </w:r>
      <w:r>
        <w:instrText xml:space="preserve">" </w:instrText>
      </w:r>
      <w:r>
        <w:fldChar w:fldCharType="end"/>
      </w:r>
      <w:r>
        <w:fldChar w:fldCharType="begin"/>
      </w:r>
      <w:r>
        <w:instrText xml:space="preserve"> XE "</w:instrText>
      </w:r>
      <w:r w:rsidRPr="00043CC3">
        <w:instrText>Surface</w:instrText>
      </w:r>
      <w:r>
        <w:instrText xml:space="preserve">" </w:instrText>
      </w:r>
      <w:r>
        <w:fldChar w:fldCharType="end"/>
      </w:r>
      <w:r>
        <w:fldChar w:fldCharType="begin"/>
      </w:r>
      <w:r>
        <w:instrText xml:space="preserve"> XE "</w:instrText>
      </w:r>
      <w:r w:rsidRPr="00043CC3">
        <w:instrText>Flux thermique</w:instrText>
      </w:r>
      <w:r>
        <w:instrText xml:space="preserve">" </w:instrText>
      </w:r>
      <w:r>
        <w:fldChar w:fldCharType="end"/>
      </w:r>
      <w:r>
        <w:fldChar w:fldCharType="begin"/>
      </w:r>
      <w:r>
        <w:instrText xml:space="preserve"> XE "</w:instrText>
      </w:r>
      <w:r w:rsidRPr="00043CC3">
        <w:instrText>Température de surface</w:instrText>
      </w:r>
      <w:r>
        <w:instrText xml:space="preserve">" </w:instrText>
      </w:r>
      <w:r>
        <w:fldChar w:fldCharType="end"/>
      </w:r>
      <w:r>
        <w:fldChar w:fldCharType="begin"/>
      </w:r>
      <w:r>
        <w:instrText xml:space="preserve"> XE "</w:instrText>
      </w:r>
      <w:r w:rsidRPr="00043CC3">
        <w:instrText>Température minimale</w:instrText>
      </w:r>
      <w:r>
        <w:instrText xml:space="preserve">" </w:instrText>
      </w:r>
      <w:r>
        <w:fldChar w:fldCharType="end"/>
      </w:r>
      <w:r>
        <w:fldChar w:fldCharType="begin"/>
      </w:r>
      <w:r>
        <w:instrText xml:space="preserve"> XE "</w:instrText>
      </w:r>
      <w:r w:rsidRPr="00043CC3">
        <w:instrText>Température maximale</w:instrText>
      </w:r>
      <w:r>
        <w:instrText xml:space="preserve">" </w:instrText>
      </w:r>
      <w:r>
        <w:fldChar w:fldCharType="end"/>
      </w:r>
      <w:r>
        <w:t xml:space="preserve">Le mode </w:t>
      </w:r>
      <w:r w:rsidRPr="005F2843">
        <w:rPr>
          <w:i/>
        </w:rPr>
        <w:t>Résultats</w:t>
      </w:r>
      <w:r>
        <w:t xml:space="preserve"> est affichable en cliquant sur l'icône</w:t>
      </w:r>
    </w:p>
    <w:p w14:paraId="25CE07AD" w14:textId="7807FAD8" w:rsidR="00A2168B" w:rsidRDefault="0059481C" w:rsidP="00FB1E07">
      <w:pPr>
        <w:jc w:val="center"/>
      </w:pPr>
      <w:r>
        <w:rPr>
          <w:noProof/>
        </w:rPr>
        <w:drawing>
          <wp:inline distT="0" distB="0" distL="0" distR="0" wp14:anchorId="42C6C61D" wp14:editId="4208A802">
            <wp:extent cx="457200" cy="457200"/>
            <wp:effectExtent l="0" t="0" r="0" b="0"/>
            <wp:docPr id="1946148437"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8960C64" w14:textId="77777777" w:rsidR="00A2168B" w:rsidRDefault="00A2168B" w:rsidP="00FB1E07">
      <w:r>
        <w:t>En sélectionnant une surface, il est possible de connaître le flux de chaleur la traversant, ainsi que les températures superficielles minimale et maximale, dans l'encart s'affichant dans la partie supérieure gauche de l'interface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
        <w:gridCol w:w="1215"/>
        <w:gridCol w:w="1704"/>
        <w:gridCol w:w="3013"/>
        <w:gridCol w:w="544"/>
      </w:tblGrid>
      <w:tr w:rsidR="00A2168B" w14:paraId="52370FCD" w14:textId="77777777" w:rsidTr="00FB1E07">
        <w:tc>
          <w:tcPr>
            <w:tcW w:w="3545" w:type="dxa"/>
            <w:gridSpan w:val="3"/>
            <w:vAlign w:val="center"/>
          </w:tcPr>
          <w:p w14:paraId="3EB66C42" w14:textId="77777777" w:rsidR="00A2168B" w:rsidRDefault="00A2168B" w:rsidP="00FB1E07">
            <w:r w:rsidRPr="005A515F">
              <w:rPr>
                <w:noProof/>
                <w:lang w:eastAsia="fr-FR"/>
              </w:rPr>
              <w:lastRenderedPageBreak/>
              <w:drawing>
                <wp:inline distT="0" distB="0" distL="0" distR="0" wp14:anchorId="7C3E03DF" wp14:editId="722786A2">
                  <wp:extent cx="2070340" cy="2196486"/>
                  <wp:effectExtent l="0" t="0" r="6350" b="0"/>
                  <wp:docPr id="373" name="Image 373" descr="C:\Users\Vierio\Desktop\Picture 2015-03-12 13_31_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ierio\Desktop\Picture 2015-03-12 13_31_52.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78975" cy="2205647"/>
                          </a:xfrm>
                          <a:prstGeom prst="rect">
                            <a:avLst/>
                          </a:prstGeom>
                          <a:noFill/>
                          <a:ln>
                            <a:noFill/>
                          </a:ln>
                        </pic:spPr>
                      </pic:pic>
                    </a:graphicData>
                  </a:graphic>
                </wp:inline>
              </w:drawing>
            </w:r>
          </w:p>
        </w:tc>
        <w:tc>
          <w:tcPr>
            <w:tcW w:w="3557" w:type="dxa"/>
            <w:gridSpan w:val="2"/>
            <w:vAlign w:val="center"/>
          </w:tcPr>
          <w:p w14:paraId="7763FEE8" w14:textId="2FBF1B26" w:rsidR="00A2168B" w:rsidRDefault="0059481C" w:rsidP="00A2168B">
            <w:pPr>
              <w:pStyle w:val="Texte"/>
              <w:jc w:val="center"/>
            </w:pPr>
            <w:r w:rsidRPr="0059481C">
              <w:rPr>
                <w:noProof/>
                <w:lang w:eastAsia="fr-FR"/>
              </w:rPr>
              <w:drawing>
                <wp:inline distT="0" distB="0" distL="0" distR="0" wp14:anchorId="518144C4" wp14:editId="04C6111C">
                  <wp:extent cx="1972408" cy="1133374"/>
                  <wp:effectExtent l="0" t="0" r="0" b="0"/>
                  <wp:docPr id="21428889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888937" name=""/>
                          <pic:cNvPicPr/>
                        </pic:nvPicPr>
                        <pic:blipFill>
                          <a:blip r:embed="rId93"/>
                          <a:stretch>
                            <a:fillRect/>
                          </a:stretch>
                        </pic:blipFill>
                        <pic:spPr>
                          <a:xfrm>
                            <a:off x="0" y="0"/>
                            <a:ext cx="1985503" cy="1140899"/>
                          </a:xfrm>
                          <a:prstGeom prst="rect">
                            <a:avLst/>
                          </a:prstGeom>
                        </pic:spPr>
                      </pic:pic>
                    </a:graphicData>
                  </a:graphic>
                </wp:inline>
              </w:drawing>
            </w:r>
          </w:p>
        </w:tc>
      </w:tr>
      <w:tr w:rsidR="00A2168B" w:rsidRPr="001F6327" w14:paraId="6F301D89" w14:textId="77777777" w:rsidTr="00FB1E07">
        <w:tblPrEx>
          <w:tblCellMar>
            <w:left w:w="0" w:type="dxa"/>
            <w:right w:w="0" w:type="dxa"/>
          </w:tblCellMar>
        </w:tblPrEx>
        <w:trPr>
          <w:gridBefore w:val="1"/>
          <w:gridAfter w:val="1"/>
          <w:wBefore w:w="642" w:type="dxa"/>
          <w:wAfter w:w="544" w:type="dxa"/>
        </w:trPr>
        <w:tc>
          <w:tcPr>
            <w:tcW w:w="1199" w:type="dxa"/>
            <w:noWrap/>
            <w:tcMar>
              <w:left w:w="0" w:type="dxa"/>
              <w:right w:w="0" w:type="dxa"/>
            </w:tcMar>
            <w:vAlign w:val="center"/>
          </w:tcPr>
          <w:p w14:paraId="59DA7236" w14:textId="5B68FCD5" w:rsidR="00A2168B" w:rsidRDefault="0059481C" w:rsidP="00A2168B">
            <w:pPr>
              <w:pStyle w:val="Texte"/>
              <w:jc w:val="center"/>
            </w:pPr>
            <w:r>
              <w:rPr>
                <w:noProof/>
              </w:rPr>
              <w:drawing>
                <wp:inline distT="0" distB="0" distL="0" distR="0" wp14:anchorId="14B1C463" wp14:editId="55C689B5">
                  <wp:extent cx="457200" cy="457200"/>
                  <wp:effectExtent l="0" t="0" r="0" b="0"/>
                  <wp:docPr id="1269893272"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9079" cy="459079"/>
                          </a:xfrm>
                          <a:prstGeom prst="rect">
                            <a:avLst/>
                          </a:prstGeom>
                          <a:noFill/>
                          <a:ln>
                            <a:noFill/>
                          </a:ln>
                        </pic:spPr>
                      </pic:pic>
                    </a:graphicData>
                  </a:graphic>
                </wp:inline>
              </w:drawing>
            </w:r>
          </w:p>
        </w:tc>
        <w:tc>
          <w:tcPr>
            <w:tcW w:w="4717" w:type="dxa"/>
            <w:gridSpan w:val="2"/>
            <w:tcMar>
              <w:top w:w="57" w:type="dxa"/>
              <w:bottom w:w="57" w:type="dxa"/>
            </w:tcMar>
            <w:vAlign w:val="center"/>
          </w:tcPr>
          <w:p w14:paraId="2C5C6234" w14:textId="77777777" w:rsidR="00A2168B" w:rsidRPr="001F6327" w:rsidRDefault="00A2168B" w:rsidP="00A2168B">
            <w:pPr>
              <w:pStyle w:val="Encart"/>
            </w:pPr>
            <w:r>
              <w:t xml:space="preserve">La surface sélectionnée en mode </w:t>
            </w:r>
            <w:r w:rsidRPr="005A515F">
              <w:rPr>
                <w:i/>
              </w:rPr>
              <w:t>Résultats</w:t>
            </w:r>
            <w:r>
              <w:t xml:space="preserve"> est affichée en rouge dans l'interface.</w:t>
            </w:r>
          </w:p>
        </w:tc>
      </w:tr>
    </w:tbl>
    <w:p w14:paraId="23E9F6E6" w14:textId="77777777" w:rsidR="00A2168B" w:rsidRDefault="00A2168B" w:rsidP="00A2168B">
      <w:pPr>
        <w:pStyle w:val="Texte"/>
      </w:pPr>
    </w:p>
    <w:p w14:paraId="7635A34B" w14:textId="77777777" w:rsidR="00A2168B" w:rsidRDefault="00A2168B" w:rsidP="00A2168B">
      <w:pPr>
        <w:pStyle w:val="Titre1"/>
      </w:pPr>
      <w:bookmarkStart w:id="121" w:name="_Toc441743485"/>
      <w:bookmarkStart w:id="122" w:name="_Toc229402919"/>
      <w:r>
        <w:lastRenderedPageBreak/>
        <w:t>Note de calcul</w:t>
      </w:r>
      <w:bookmarkEnd w:id="121"/>
      <w:bookmarkEnd w:id="122"/>
    </w:p>
    <w:p w14:paraId="02C67BCC" w14:textId="77777777" w:rsidR="00A2168B" w:rsidRDefault="00A2168B" w:rsidP="00A2168B">
      <w:pPr>
        <w:pStyle w:val="Titre2"/>
      </w:pPr>
      <w:bookmarkStart w:id="123" w:name="_Toc441743486"/>
      <w:bookmarkStart w:id="124" w:name="_Toc229402920"/>
      <w:r>
        <w:t>Export d'une note de calcul PDF</w:t>
      </w:r>
      <w:bookmarkEnd w:id="123"/>
      <w:bookmarkEnd w:id="124"/>
    </w:p>
    <w:p w14:paraId="5F634B53" w14:textId="04E9A111" w:rsidR="00A2168B" w:rsidRDefault="00A2168B" w:rsidP="00FB1E07">
      <w:r>
        <w:fldChar w:fldCharType="begin"/>
      </w:r>
      <w:r>
        <w:instrText xml:space="preserve"> XE "</w:instrText>
      </w:r>
      <w:r w:rsidRPr="00BF0E01">
        <w:instrText>Note de calcul</w:instrText>
      </w:r>
      <w:r>
        <w:instrText xml:space="preserve">" </w:instrText>
      </w:r>
      <w:r>
        <w:fldChar w:fldCharType="end"/>
      </w:r>
      <w:r>
        <w:fldChar w:fldCharType="begin"/>
      </w:r>
      <w:r>
        <w:instrText xml:space="preserve"> XE "</w:instrText>
      </w:r>
      <w:r w:rsidRPr="00BF0E01">
        <w:instrText>Rapport PDF</w:instrText>
      </w:r>
      <w:r>
        <w:instrText xml:space="preserve">" </w:instrText>
      </w:r>
      <w:r>
        <w:fldChar w:fldCharType="end"/>
      </w:r>
      <w:r>
        <w:fldChar w:fldCharType="begin"/>
      </w:r>
      <w:r>
        <w:instrText xml:space="preserve"> XE "</w:instrText>
      </w:r>
      <w:r w:rsidRPr="00BF0E01">
        <w:instrText>PDF</w:instrText>
      </w:r>
      <w:r>
        <w:instrText xml:space="preserve">" </w:instrText>
      </w:r>
      <w:r>
        <w:fldChar w:fldCharType="end"/>
      </w:r>
      <w:r>
        <w:fldChar w:fldCharType="begin"/>
      </w:r>
      <w:r>
        <w:instrText xml:space="preserve"> XE "</w:instrText>
      </w:r>
      <w:r w:rsidRPr="00BF0E01">
        <w:instrText>Exporter les résultats</w:instrText>
      </w:r>
      <w:r>
        <w:instrText xml:space="preserve">" </w:instrText>
      </w:r>
      <w:r>
        <w:fldChar w:fldCharType="end"/>
      </w:r>
      <w:r w:rsidR="00B23626">
        <w:t>conducteo</w:t>
      </w:r>
      <w:r>
        <w:t xml:space="preserve"> permet d'exporter un projet et les résultats de la simulation dans un rapport PDF.</w:t>
      </w:r>
    </w:p>
    <w:p w14:paraId="5D64E03F" w14:textId="77777777" w:rsidR="00A2168B" w:rsidRDefault="00A2168B" w:rsidP="00FB1E07">
      <w:r>
        <w:t xml:space="preserve">Le mode </w:t>
      </w:r>
      <w:r w:rsidRPr="000206CF">
        <w:rPr>
          <w:i/>
        </w:rPr>
        <w:t>Note de calcul</w:t>
      </w:r>
      <w:r>
        <w:t xml:space="preserve"> est affiché en cliquant sur l'icône</w:t>
      </w:r>
    </w:p>
    <w:p w14:paraId="01FBA82F" w14:textId="19FFFF16" w:rsidR="00A2168B" w:rsidRDefault="0059481C" w:rsidP="00FB1E07">
      <w:pPr>
        <w:jc w:val="center"/>
      </w:pPr>
      <w:r>
        <w:rPr>
          <w:noProof/>
        </w:rPr>
        <w:drawing>
          <wp:inline distT="0" distB="0" distL="0" distR="0" wp14:anchorId="2A1DF70A" wp14:editId="4115D0C3">
            <wp:extent cx="457200" cy="457200"/>
            <wp:effectExtent l="0" t="0" r="0" b="0"/>
            <wp:docPr id="943029594"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EE4DAA3" w14:textId="77777777" w:rsidR="00A2168B" w:rsidRDefault="00A2168B" w:rsidP="00FB1E07">
      <w:r>
        <w:t xml:space="preserve">Un aperçu du rapport est proposé </w:t>
      </w:r>
      <w:r w:rsidRPr="00FB1E07">
        <w:t>directement</w:t>
      </w:r>
      <w:r>
        <w:t xml:space="preserve"> dans l'interface du logiciel. Le rapport peut être exporté au format PDF en choisissant </w:t>
      </w:r>
      <w:r w:rsidRPr="000206CF">
        <w:rPr>
          <w:i/>
        </w:rPr>
        <w:t>Rapport PDF</w:t>
      </w:r>
      <w:r>
        <w:t xml:space="preserve"> dans le menu du bouton </w:t>
      </w:r>
      <w:r w:rsidRPr="000206CF">
        <w:rPr>
          <w:i/>
        </w:rPr>
        <w:t>Exporter le rapport</w:t>
      </w:r>
      <w:r>
        <w:t xml:space="preserve"> :</w:t>
      </w:r>
    </w:p>
    <w:p w14:paraId="46D1644D" w14:textId="5697B384" w:rsidR="00A2168B" w:rsidRDefault="0059481C" w:rsidP="00FB1E07">
      <w:pPr>
        <w:jc w:val="center"/>
      </w:pPr>
      <w:r w:rsidRPr="0059481C">
        <w:rPr>
          <w:noProof/>
          <w:lang w:eastAsia="fr-FR"/>
        </w:rPr>
        <w:drawing>
          <wp:inline distT="0" distB="0" distL="0" distR="0" wp14:anchorId="7358C460" wp14:editId="1F108345">
            <wp:extent cx="1814146" cy="951141"/>
            <wp:effectExtent l="0" t="0" r="0" b="1905"/>
            <wp:docPr id="86066070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660702" name=""/>
                    <pic:cNvPicPr/>
                  </pic:nvPicPr>
                  <pic:blipFill>
                    <a:blip r:embed="rId95"/>
                    <a:stretch>
                      <a:fillRect/>
                    </a:stretch>
                  </pic:blipFill>
                  <pic:spPr>
                    <a:xfrm>
                      <a:off x="0" y="0"/>
                      <a:ext cx="1825419" cy="957051"/>
                    </a:xfrm>
                    <a:prstGeom prst="rect">
                      <a:avLst/>
                    </a:prstGeom>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31"/>
        <w:gridCol w:w="4717"/>
      </w:tblGrid>
      <w:tr w:rsidR="00A2168B" w:rsidRPr="001F6327" w14:paraId="7C53CA8C" w14:textId="77777777" w:rsidTr="00AE586D">
        <w:tc>
          <w:tcPr>
            <w:tcW w:w="1215" w:type="dxa"/>
            <w:noWrap/>
            <w:tcMar>
              <w:left w:w="0" w:type="dxa"/>
              <w:right w:w="0" w:type="dxa"/>
            </w:tcMar>
            <w:vAlign w:val="center"/>
          </w:tcPr>
          <w:p w14:paraId="5E827D68" w14:textId="5F66FDE7" w:rsidR="00A2168B" w:rsidRDefault="0059481C" w:rsidP="00AE586D">
            <w:r>
              <w:rPr>
                <w:noProof/>
              </w:rPr>
              <w:drawing>
                <wp:inline distT="0" distB="0" distL="0" distR="0" wp14:anchorId="615EC66B" wp14:editId="4CD27E7F">
                  <wp:extent cx="533400" cy="533400"/>
                  <wp:effectExtent l="0" t="0" r="0" b="0"/>
                  <wp:docPr id="217180287"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784" cy="534784"/>
                          </a:xfrm>
                          <a:prstGeom prst="rect">
                            <a:avLst/>
                          </a:prstGeom>
                          <a:noFill/>
                          <a:ln>
                            <a:noFill/>
                          </a:ln>
                        </pic:spPr>
                      </pic:pic>
                    </a:graphicData>
                  </a:graphic>
                </wp:inline>
              </w:drawing>
            </w:r>
          </w:p>
        </w:tc>
        <w:tc>
          <w:tcPr>
            <w:tcW w:w="4717" w:type="dxa"/>
            <w:tcMar>
              <w:top w:w="57" w:type="dxa"/>
              <w:bottom w:w="57" w:type="dxa"/>
            </w:tcMar>
            <w:vAlign w:val="center"/>
          </w:tcPr>
          <w:p w14:paraId="4F11E38F" w14:textId="77777777" w:rsidR="00A2168B" w:rsidRPr="001F6327" w:rsidRDefault="00A2168B" w:rsidP="00A2168B">
            <w:pPr>
              <w:pStyle w:val="Encart"/>
            </w:pPr>
            <w:r>
              <w:t>Le rapport PDF généré est automatiquement ouvert avec le logiciel d'affichage des fichiers PDF par défaut installé sur l'ordinateur.</w:t>
            </w:r>
          </w:p>
        </w:tc>
      </w:tr>
    </w:tbl>
    <w:p w14:paraId="358E68C0" w14:textId="77777777" w:rsidR="00A2168B" w:rsidRDefault="00A2168B" w:rsidP="00A2168B">
      <w:pPr>
        <w:pStyle w:val="Titre2"/>
      </w:pPr>
      <w:bookmarkStart w:id="125" w:name="_Toc441743487"/>
      <w:bookmarkStart w:id="126" w:name="_Toc229402921"/>
      <w:r>
        <w:t>Personnaliser les images exportées</w:t>
      </w:r>
      <w:bookmarkEnd w:id="125"/>
      <w:bookmarkEnd w:id="126"/>
    </w:p>
    <w:p w14:paraId="33556C63" w14:textId="77777777" w:rsidR="00A2168B" w:rsidRDefault="00A2168B" w:rsidP="00FB1E07">
      <w:r>
        <w:fldChar w:fldCharType="begin"/>
      </w:r>
      <w:r>
        <w:instrText xml:space="preserve"> XE "</w:instrText>
      </w:r>
      <w:r w:rsidRPr="00BF0E01">
        <w:instrText>Note de calcul</w:instrText>
      </w:r>
      <w:r>
        <w:instrText xml:space="preserve">" </w:instrText>
      </w:r>
      <w:r>
        <w:fldChar w:fldCharType="end"/>
      </w:r>
      <w:r>
        <w:fldChar w:fldCharType="begin"/>
      </w:r>
      <w:r>
        <w:instrText xml:space="preserve"> XE "</w:instrText>
      </w:r>
      <w:r w:rsidRPr="00BF0E01">
        <w:instrText>Rapport PDF</w:instrText>
      </w:r>
      <w:r>
        <w:instrText xml:space="preserve">" </w:instrText>
      </w:r>
      <w:r>
        <w:fldChar w:fldCharType="end"/>
      </w:r>
      <w:r>
        <w:fldChar w:fldCharType="begin"/>
      </w:r>
      <w:r>
        <w:instrText xml:space="preserve"> XE "</w:instrText>
      </w:r>
      <w:r w:rsidRPr="00BF0E01">
        <w:instrText>PDF</w:instrText>
      </w:r>
      <w:r>
        <w:instrText xml:space="preserve">" </w:instrText>
      </w:r>
      <w:r>
        <w:fldChar w:fldCharType="end"/>
      </w:r>
      <w:r>
        <w:fldChar w:fldCharType="begin"/>
      </w:r>
      <w:r>
        <w:instrText xml:space="preserve"> XE "</w:instrText>
      </w:r>
      <w:r w:rsidRPr="00BF0E01">
        <w:instrText>Exporter les résultats</w:instrText>
      </w:r>
      <w:r>
        <w:instrText xml:space="preserve">" </w:instrText>
      </w:r>
      <w:r>
        <w:fldChar w:fldCharType="end"/>
      </w:r>
      <w:r>
        <w:fldChar w:fldCharType="begin"/>
      </w:r>
      <w:r>
        <w:instrText xml:space="preserve"> XE "</w:instrText>
      </w:r>
      <w:r w:rsidRPr="00F35E8A">
        <w:instrText>Personnaliser</w:instrText>
      </w:r>
      <w:r>
        <w:instrText xml:space="preserve">" </w:instrText>
      </w:r>
      <w:r>
        <w:fldChar w:fldCharType="end"/>
      </w:r>
      <w:r>
        <w:fldChar w:fldCharType="begin"/>
      </w:r>
      <w:r>
        <w:instrText xml:space="preserve"> XE "</w:instrText>
      </w:r>
      <w:r w:rsidRPr="00F35E8A">
        <w:instrText>Images PDF</w:instrText>
      </w:r>
      <w:r>
        <w:instrText xml:space="preserve">" </w:instrText>
      </w:r>
      <w:r>
        <w:fldChar w:fldCharType="end"/>
      </w:r>
      <w:r>
        <w:t xml:space="preserve">Il est possible de personnaliser les images exportées dans les rapports PDF. La fenêtre de </w:t>
      </w:r>
      <w:r>
        <w:rPr>
          <w:i/>
        </w:rPr>
        <w:t>Préférences</w:t>
      </w:r>
      <w:r>
        <w:t xml:space="preserve"> permet de choisir les éléments à intégrer dans les images exportées dans les rapports PDF :</w:t>
      </w:r>
    </w:p>
    <w:p w14:paraId="7FA0D66E" w14:textId="77777777" w:rsidR="00A2168B" w:rsidRDefault="00A2168B" w:rsidP="00FB1E07">
      <w:pPr>
        <w:jc w:val="center"/>
      </w:pPr>
      <w:r w:rsidRPr="00036A14">
        <w:rPr>
          <w:noProof/>
          <w:lang w:eastAsia="fr-FR"/>
        </w:rPr>
        <w:drawing>
          <wp:inline distT="0" distB="0" distL="0" distR="0" wp14:anchorId="51D18C7C" wp14:editId="6F0745A3">
            <wp:extent cx="2969971" cy="1093376"/>
            <wp:effectExtent l="0" t="0" r="1905" b="0"/>
            <wp:docPr id="537" name="Image 537" descr="C:\Users\Vierio\Desktop\Picture 2015-04-21 11_38_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5-04-21 11_38_30.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81287" cy="1097542"/>
                    </a:xfrm>
                    <a:prstGeom prst="rect">
                      <a:avLst/>
                    </a:prstGeom>
                    <a:noFill/>
                    <a:ln>
                      <a:noFill/>
                    </a:ln>
                  </pic:spPr>
                </pic:pic>
              </a:graphicData>
            </a:graphic>
          </wp:inline>
        </w:drawing>
      </w:r>
    </w:p>
    <w:p w14:paraId="74545989" w14:textId="77777777" w:rsidR="00A2168B" w:rsidRDefault="00A2168B" w:rsidP="00FB1E07">
      <w:r>
        <w:t>Ce paramétrage est général au logiciel et appliqué à tous les projets.</w:t>
      </w:r>
    </w:p>
    <w:p w14:paraId="62FBC392" w14:textId="77777777" w:rsidR="00A2168B" w:rsidRDefault="00A2168B" w:rsidP="00A2168B">
      <w:pPr>
        <w:pStyle w:val="Titre2"/>
      </w:pPr>
      <w:bookmarkStart w:id="127" w:name="_Toc441743488"/>
      <w:bookmarkStart w:id="128" w:name="_Toc229402922"/>
      <w:r>
        <w:t>Export d'une note de calcul Word DocX</w:t>
      </w:r>
      <w:bookmarkEnd w:id="127"/>
      <w:bookmarkEnd w:id="128"/>
    </w:p>
    <w:p w14:paraId="3341A872" w14:textId="295EC3F4" w:rsidR="00A2168B" w:rsidRDefault="00A2168B" w:rsidP="00FB1E07">
      <w:r>
        <w:fldChar w:fldCharType="begin"/>
      </w:r>
      <w:r>
        <w:instrText xml:space="preserve"> XE "</w:instrText>
      </w:r>
      <w:r w:rsidRPr="006302DD">
        <w:instrText>Note de calcu</w:instrText>
      </w:r>
      <w:r>
        <w:instrText xml:space="preserve">l" </w:instrText>
      </w:r>
      <w:r>
        <w:fldChar w:fldCharType="end"/>
      </w:r>
      <w:r>
        <w:fldChar w:fldCharType="begin"/>
      </w:r>
      <w:r>
        <w:instrText xml:space="preserve"> XE "</w:instrText>
      </w:r>
      <w:r w:rsidRPr="006302DD">
        <w:instrText>Rapport Word</w:instrText>
      </w:r>
      <w:r>
        <w:instrText xml:space="preserve">" </w:instrText>
      </w:r>
      <w:r>
        <w:fldChar w:fldCharType="end"/>
      </w:r>
      <w:r>
        <w:fldChar w:fldCharType="begin"/>
      </w:r>
      <w:r>
        <w:instrText xml:space="preserve"> XE "</w:instrText>
      </w:r>
      <w:r w:rsidRPr="006302DD">
        <w:instrText>Rapport DocX</w:instrText>
      </w:r>
      <w:r>
        <w:instrText xml:space="preserve">" </w:instrText>
      </w:r>
      <w:r>
        <w:fldChar w:fldCharType="end"/>
      </w:r>
      <w:r>
        <w:fldChar w:fldCharType="begin"/>
      </w:r>
      <w:r>
        <w:instrText xml:space="preserve"> XE "</w:instrText>
      </w:r>
      <w:r w:rsidRPr="006302DD">
        <w:instrText>DocX</w:instrText>
      </w:r>
      <w:r>
        <w:instrText xml:space="preserve">" </w:instrText>
      </w:r>
      <w:r>
        <w:fldChar w:fldCharType="end"/>
      </w:r>
      <w:r>
        <w:fldChar w:fldCharType="begin"/>
      </w:r>
      <w:r>
        <w:instrText xml:space="preserve"> XE "</w:instrText>
      </w:r>
      <w:r w:rsidRPr="006302DD">
        <w:instrText>Exporter les résultats</w:instrText>
      </w:r>
      <w:r>
        <w:instrText xml:space="preserve">" </w:instrText>
      </w:r>
      <w:r>
        <w:fldChar w:fldCharType="end"/>
      </w:r>
      <w:r w:rsidR="00B23626">
        <w:t>conducteo</w:t>
      </w:r>
      <w:r>
        <w:t xml:space="preserve"> permet d'exporter un projet et les résultats de la simulation dans un rapport DocX.</w:t>
      </w:r>
    </w:p>
    <w:p w14:paraId="728472A2" w14:textId="77777777" w:rsidR="00A2168B" w:rsidRDefault="00A2168B" w:rsidP="00FB1E07">
      <w:r>
        <w:t xml:space="preserve">Le mode </w:t>
      </w:r>
      <w:r w:rsidRPr="000206CF">
        <w:rPr>
          <w:i/>
        </w:rPr>
        <w:t>Note de calcul</w:t>
      </w:r>
      <w:r>
        <w:t xml:space="preserve"> est affiché en cliquant sur l'icône</w:t>
      </w:r>
    </w:p>
    <w:p w14:paraId="5E2E9E2C" w14:textId="41865778" w:rsidR="00A2168B" w:rsidRDefault="0059481C" w:rsidP="00FB1E07">
      <w:pPr>
        <w:jc w:val="center"/>
      </w:pPr>
      <w:r>
        <w:rPr>
          <w:noProof/>
        </w:rPr>
        <w:drawing>
          <wp:inline distT="0" distB="0" distL="0" distR="0" wp14:anchorId="3B79DFDB" wp14:editId="35F50077">
            <wp:extent cx="457200" cy="457200"/>
            <wp:effectExtent l="0" t="0" r="0" b="0"/>
            <wp:docPr id="441407865"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13598A4B" w14:textId="77777777" w:rsidR="00A2168B" w:rsidRDefault="00A2168B" w:rsidP="00FB1E07">
      <w:r>
        <w:lastRenderedPageBreak/>
        <w:t xml:space="preserve">Un aperçu du rapport est proposé directement dans l'interface du logiciel. Le rapport peut être exporté au format DocX en choisissant </w:t>
      </w:r>
      <w:r w:rsidRPr="000206CF">
        <w:rPr>
          <w:i/>
        </w:rPr>
        <w:t xml:space="preserve">Rapport </w:t>
      </w:r>
      <w:r>
        <w:rPr>
          <w:i/>
        </w:rPr>
        <w:t>DocX</w:t>
      </w:r>
      <w:r>
        <w:t xml:space="preserve"> dans le menu du bouton </w:t>
      </w:r>
      <w:r w:rsidRPr="000206CF">
        <w:rPr>
          <w:i/>
        </w:rPr>
        <w:t>Exporter le rapport</w:t>
      </w:r>
      <w:r>
        <w:t xml:space="preserve"> :</w:t>
      </w:r>
    </w:p>
    <w:p w14:paraId="4367CC58" w14:textId="285DA4D8" w:rsidR="00A2168B" w:rsidRDefault="0059481C" w:rsidP="00FB1E07">
      <w:pPr>
        <w:jc w:val="center"/>
      </w:pPr>
      <w:r w:rsidRPr="0059481C">
        <w:rPr>
          <w:noProof/>
          <w:lang w:eastAsia="fr-FR"/>
        </w:rPr>
        <w:drawing>
          <wp:inline distT="0" distB="0" distL="0" distR="0" wp14:anchorId="4EE53451" wp14:editId="0E59DC1B">
            <wp:extent cx="2681019" cy="804698"/>
            <wp:effectExtent l="0" t="0" r="5080" b="0"/>
            <wp:docPr id="20717336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33625" name=""/>
                    <pic:cNvPicPr/>
                  </pic:nvPicPr>
                  <pic:blipFill>
                    <a:blip r:embed="rId97"/>
                    <a:stretch>
                      <a:fillRect/>
                    </a:stretch>
                  </pic:blipFill>
                  <pic:spPr>
                    <a:xfrm>
                      <a:off x="0" y="0"/>
                      <a:ext cx="2694368" cy="808705"/>
                    </a:xfrm>
                    <a:prstGeom prst="rect">
                      <a:avLst/>
                    </a:prstGeom>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58"/>
        <w:gridCol w:w="4922"/>
      </w:tblGrid>
      <w:tr w:rsidR="00A2168B" w:rsidRPr="001F6327" w14:paraId="363096EB" w14:textId="77777777" w:rsidTr="00AE586D">
        <w:tc>
          <w:tcPr>
            <w:tcW w:w="1042" w:type="dxa"/>
            <w:noWrap/>
            <w:tcMar>
              <w:left w:w="0" w:type="dxa"/>
              <w:right w:w="0" w:type="dxa"/>
            </w:tcMar>
            <w:vAlign w:val="center"/>
          </w:tcPr>
          <w:p w14:paraId="590E8D16" w14:textId="67F25DEF" w:rsidR="00A2168B" w:rsidRDefault="0059481C" w:rsidP="00FB1E07">
            <w:r>
              <w:rPr>
                <w:noProof/>
              </w:rPr>
              <w:drawing>
                <wp:inline distT="0" distB="0" distL="0" distR="0" wp14:anchorId="2820A9A2" wp14:editId="0333F211">
                  <wp:extent cx="501162" cy="501162"/>
                  <wp:effectExtent l="0" t="0" r="0" b="0"/>
                  <wp:docPr id="1645931345"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290" cy="503290"/>
                          </a:xfrm>
                          <a:prstGeom prst="rect">
                            <a:avLst/>
                          </a:prstGeom>
                          <a:noFill/>
                          <a:ln>
                            <a:noFill/>
                          </a:ln>
                        </pic:spPr>
                      </pic:pic>
                    </a:graphicData>
                  </a:graphic>
                </wp:inline>
              </w:drawing>
            </w:r>
          </w:p>
        </w:tc>
        <w:tc>
          <w:tcPr>
            <w:tcW w:w="4922" w:type="dxa"/>
            <w:tcMar>
              <w:top w:w="57" w:type="dxa"/>
              <w:bottom w:w="57" w:type="dxa"/>
            </w:tcMar>
            <w:vAlign w:val="center"/>
          </w:tcPr>
          <w:p w14:paraId="5F04D01F" w14:textId="77777777" w:rsidR="00A2168B" w:rsidRDefault="00A2168B" w:rsidP="00A2168B">
            <w:pPr>
              <w:pStyle w:val="Encart"/>
            </w:pPr>
            <w:r>
              <w:t>Le rapport DocX généré est automatiquement ouvert avec le logiciel d'affichage des fichiers DocX par défaut installé sur l'ordinateur.</w:t>
            </w:r>
          </w:p>
          <w:p w14:paraId="1E4773C2" w14:textId="3E415378" w:rsidR="00AE586D" w:rsidRPr="001F6327" w:rsidRDefault="00AE586D" w:rsidP="00AE586D">
            <w:pPr>
              <w:pStyle w:val="Encart"/>
            </w:pPr>
            <w:r>
              <w:t xml:space="preserve">Si des modèles de rapport ont été installés dans </w:t>
            </w:r>
            <w:r w:rsidR="00B23626">
              <w:t>conducteo</w:t>
            </w:r>
            <w:r>
              <w:t>, il est possible de les utiliser pour générer le rapport à la place du modèle par défaut.</w:t>
            </w:r>
          </w:p>
        </w:tc>
      </w:tr>
    </w:tbl>
    <w:p w14:paraId="37BEE10B" w14:textId="77777777" w:rsidR="00261480" w:rsidRDefault="00261480" w:rsidP="00A2168B">
      <w:pPr>
        <w:pStyle w:val="Titre2"/>
      </w:pPr>
      <w:bookmarkStart w:id="129" w:name="_Toc441743489"/>
    </w:p>
    <w:p w14:paraId="4A44FDAB" w14:textId="77777777" w:rsidR="00A2168B" w:rsidRDefault="00A2168B" w:rsidP="00A2168B">
      <w:pPr>
        <w:pStyle w:val="Titre2"/>
      </w:pPr>
      <w:bookmarkStart w:id="130" w:name="_Toc229402923"/>
      <w:r>
        <w:t>Ajout d'un modèle de rapport DocX</w:t>
      </w:r>
      <w:bookmarkEnd w:id="129"/>
      <w:bookmarkEnd w:id="130"/>
    </w:p>
    <w:p w14:paraId="31FB132F" w14:textId="138E0855" w:rsidR="00A2168B" w:rsidRDefault="00A2168B" w:rsidP="00FB1E07">
      <w:r>
        <w:fldChar w:fldCharType="begin"/>
      </w:r>
      <w:r>
        <w:instrText xml:space="preserve"> XE "Rapport</w:instrText>
      </w:r>
      <w:r w:rsidRPr="00A60827">
        <w:instrText xml:space="preserve"> DocX</w:instrText>
      </w:r>
      <w:r>
        <w:instrText xml:space="preserve">" </w:instrText>
      </w:r>
      <w:r>
        <w:fldChar w:fldCharType="end"/>
      </w:r>
      <w:r>
        <w:fldChar w:fldCharType="begin"/>
      </w:r>
      <w:r>
        <w:instrText xml:space="preserve"> XE "</w:instrText>
      </w:r>
      <w:r w:rsidRPr="00A60827">
        <w:instrText>DocX</w:instrText>
      </w:r>
      <w:r>
        <w:instrText xml:space="preserve">" </w:instrText>
      </w:r>
      <w:r>
        <w:fldChar w:fldCharType="end"/>
      </w:r>
      <w:r>
        <w:fldChar w:fldCharType="begin"/>
      </w:r>
      <w:r>
        <w:instrText xml:space="preserve"> XE "</w:instrText>
      </w:r>
      <w:r w:rsidRPr="00A60827">
        <w:instrText>Modèle de rapport</w:instrText>
      </w:r>
      <w:r>
        <w:instrText xml:space="preserve">" </w:instrText>
      </w:r>
      <w:r>
        <w:fldChar w:fldCharType="end"/>
      </w:r>
      <w:r>
        <w:fldChar w:fldCharType="begin"/>
      </w:r>
      <w:r>
        <w:instrText xml:space="preserve"> XE "</w:instrText>
      </w:r>
      <w:r w:rsidRPr="00A60827">
        <w:instrText>Rapport personnalisé</w:instrText>
      </w:r>
      <w:r>
        <w:instrText xml:space="preserve">" </w:instrText>
      </w:r>
      <w:r>
        <w:fldChar w:fldCharType="end"/>
      </w:r>
      <w:r>
        <w:fldChar w:fldCharType="begin"/>
      </w:r>
      <w:r>
        <w:instrText xml:space="preserve"> XE "</w:instrText>
      </w:r>
      <w:r w:rsidRPr="00A60827">
        <w:instrText>Rapport Word</w:instrText>
      </w:r>
      <w:r>
        <w:instrText xml:space="preserve">" </w:instrText>
      </w:r>
      <w:r>
        <w:fldChar w:fldCharType="end"/>
      </w:r>
      <w:r w:rsidR="00B23626">
        <w:t>conducteo</w:t>
      </w:r>
      <w:r>
        <w:t xml:space="preserve"> permet de prendre en compte des modèles de rapports DocX lors de la génération des notes de calcul. Cette fonctionnalité permet de personnaliser les rapports générés.</w:t>
      </w:r>
    </w:p>
    <w:p w14:paraId="2C764CAD" w14:textId="77777777" w:rsidR="00A2168B" w:rsidRPr="00403A0C" w:rsidRDefault="00A2168B" w:rsidP="00FB1E07">
      <w:r>
        <w:t xml:space="preserve">La gestion des modèles de rapports DocX est réalisée dans la fenêtre des </w:t>
      </w:r>
      <w:r>
        <w:rPr>
          <w:i/>
        </w:rPr>
        <w:t>Préférences</w:t>
      </w:r>
      <w:r>
        <w:t xml:space="preserve"> accessible via le menu </w:t>
      </w:r>
      <w:r>
        <w:rPr>
          <w:i/>
        </w:rPr>
        <w:t>Edition &gt; Préférences</w:t>
      </w:r>
      <w:r>
        <w:t xml:space="preserve">, dans l'onglet </w:t>
      </w:r>
      <w:r>
        <w:rPr>
          <w:i/>
        </w:rPr>
        <w:t>Note de calcul</w:t>
      </w:r>
      <w:r>
        <w:t>.</w:t>
      </w:r>
    </w:p>
    <w:p w14:paraId="278E65F0" w14:textId="77777777" w:rsidR="00A2168B" w:rsidRDefault="00A2168B" w:rsidP="00FB1E07">
      <w:pPr>
        <w:pStyle w:val="Puces"/>
      </w:pPr>
      <w:r>
        <w:t xml:space="preserve">Le bouton </w:t>
      </w:r>
      <w:r>
        <w:rPr>
          <w:i/>
        </w:rPr>
        <w:t>Ajouter</w:t>
      </w:r>
      <w:r>
        <w:t xml:space="preserve"> permet de sélectionner un nouveau modèle de rapport DocX,</w:t>
      </w:r>
    </w:p>
    <w:p w14:paraId="1CE96C60" w14:textId="77777777" w:rsidR="00A2168B" w:rsidRDefault="00A2168B" w:rsidP="00FB1E07">
      <w:pPr>
        <w:pStyle w:val="Puces"/>
      </w:pPr>
      <w:r>
        <w:t xml:space="preserve">un modèle peut être édité en cliquant sur celui-ci à l'aide du bouton droit de la souris et en choisissant </w:t>
      </w:r>
      <w:r>
        <w:rPr>
          <w:i/>
        </w:rPr>
        <w:t>Modifier</w:t>
      </w:r>
      <w:r>
        <w:t>. Le document DocX est ouvert avec l'éditeur de fichiers DocX par défaut installé sur l'ordinateur. Les modifications effectuées dans ce fichier seront conservées une fois celui-ci enregistré,</w:t>
      </w:r>
    </w:p>
    <w:p w14:paraId="41EF5D97" w14:textId="6A4D16BE" w:rsidR="00A2168B" w:rsidRDefault="00A2168B" w:rsidP="00FB1E07">
      <w:pPr>
        <w:pStyle w:val="Puces"/>
      </w:pPr>
      <w:r>
        <w:t xml:space="preserve">un modèle peut être supprimé en cliquant sur celui-ci à l'aide du bouton droit de la souris et en choisissant </w:t>
      </w:r>
      <w:r>
        <w:rPr>
          <w:i/>
        </w:rPr>
        <w:t>Supprimer</w:t>
      </w:r>
      <w:r>
        <w:t xml:space="preserve">. Le fichier sélectionné n'est plus référencé dans </w:t>
      </w:r>
      <w:r w:rsidR="00B23626">
        <w:t>conducteo</w:t>
      </w:r>
      <w:r>
        <w:t xml:space="preserve"> mais n'est pas supprimé sur le disque.</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1F1525C6" w14:textId="77777777" w:rsidTr="00A2168B">
        <w:tc>
          <w:tcPr>
            <w:tcW w:w="1199" w:type="dxa"/>
            <w:noWrap/>
            <w:tcMar>
              <w:left w:w="0" w:type="dxa"/>
              <w:right w:w="0" w:type="dxa"/>
            </w:tcMar>
            <w:vAlign w:val="center"/>
          </w:tcPr>
          <w:p w14:paraId="16E644F9" w14:textId="26230853" w:rsidR="00A2168B" w:rsidRDefault="0059481C" w:rsidP="00AE586D">
            <w:pPr>
              <w:jc w:val="center"/>
            </w:pPr>
            <w:r>
              <w:rPr>
                <w:noProof/>
              </w:rPr>
              <w:drawing>
                <wp:inline distT="0" distB="0" distL="0" distR="0" wp14:anchorId="0DB02C1E" wp14:editId="7A255F63">
                  <wp:extent cx="407377" cy="407377"/>
                  <wp:effectExtent l="0" t="0" r="0" b="0"/>
                  <wp:docPr id="708248611"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913" cy="409913"/>
                          </a:xfrm>
                          <a:prstGeom prst="rect">
                            <a:avLst/>
                          </a:prstGeom>
                          <a:noFill/>
                          <a:ln>
                            <a:noFill/>
                          </a:ln>
                        </pic:spPr>
                      </pic:pic>
                    </a:graphicData>
                  </a:graphic>
                </wp:inline>
              </w:drawing>
            </w:r>
          </w:p>
        </w:tc>
        <w:tc>
          <w:tcPr>
            <w:tcW w:w="4717" w:type="dxa"/>
            <w:tcMar>
              <w:top w:w="57" w:type="dxa"/>
              <w:bottom w:w="57" w:type="dxa"/>
            </w:tcMar>
            <w:vAlign w:val="center"/>
          </w:tcPr>
          <w:p w14:paraId="1AF0B324" w14:textId="77777777" w:rsidR="00A2168B" w:rsidRPr="001F6327" w:rsidRDefault="00A2168B" w:rsidP="00A2168B">
            <w:pPr>
              <w:pStyle w:val="Encart"/>
            </w:pPr>
            <w:r>
              <w:t>La génération des rapports DocX ne nécessite pas que Microsoft Office soit installé sur l'ordinateur.</w:t>
            </w:r>
          </w:p>
        </w:tc>
      </w:tr>
    </w:tbl>
    <w:p w14:paraId="4DEF8109" w14:textId="77777777" w:rsidR="00AE586D" w:rsidRDefault="00AE586D" w:rsidP="00FB1E07"/>
    <w:p w14:paraId="0956F187" w14:textId="77777777" w:rsidR="00A2168B" w:rsidRDefault="00A2168B" w:rsidP="00FB1E07">
      <w:r>
        <w:t>Les modèles de rapports DocX installés peuvent être utilisés pour générer des rapports Word DocX :</w:t>
      </w:r>
    </w:p>
    <w:p w14:paraId="2E05CA34" w14:textId="07ED7635" w:rsidR="00A2168B" w:rsidRDefault="0024463D" w:rsidP="00FB1E07">
      <w:pPr>
        <w:jc w:val="center"/>
      </w:pPr>
      <w:r w:rsidRPr="0024463D">
        <w:rPr>
          <w:noProof/>
          <w:lang w:eastAsia="fr-FR"/>
        </w:rPr>
        <w:drawing>
          <wp:inline distT="0" distB="0" distL="0" distR="0" wp14:anchorId="42B9B014" wp14:editId="0DF4EB24">
            <wp:extent cx="2831123" cy="1095271"/>
            <wp:effectExtent l="0" t="0" r="7620" b="0"/>
            <wp:docPr id="6159032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903222" name=""/>
                    <pic:cNvPicPr/>
                  </pic:nvPicPr>
                  <pic:blipFill>
                    <a:blip r:embed="rId98"/>
                    <a:stretch>
                      <a:fillRect/>
                    </a:stretch>
                  </pic:blipFill>
                  <pic:spPr>
                    <a:xfrm>
                      <a:off x="0" y="0"/>
                      <a:ext cx="2853783" cy="1104037"/>
                    </a:xfrm>
                    <a:prstGeom prst="rect">
                      <a:avLst/>
                    </a:prstGeom>
                  </pic:spPr>
                </pic:pic>
              </a:graphicData>
            </a:graphic>
          </wp:inline>
        </w:drawing>
      </w:r>
    </w:p>
    <w:p w14:paraId="03125A78" w14:textId="77777777" w:rsidR="006C5BB4" w:rsidRDefault="006C5BB4">
      <w:pPr>
        <w:jc w:val="left"/>
        <w:rPr>
          <w:rFonts w:eastAsiaTheme="majorEastAsia" w:cstheme="majorBidi"/>
          <w:b/>
          <w:bCs/>
          <w:color w:val="1F2D56"/>
          <w:sz w:val="24"/>
          <w:szCs w:val="26"/>
        </w:rPr>
      </w:pPr>
      <w:bookmarkStart w:id="131" w:name="_Toc441743490"/>
      <w:r>
        <w:br w:type="page"/>
      </w:r>
    </w:p>
    <w:p w14:paraId="2F2B0741" w14:textId="002ABFF2" w:rsidR="00A2168B" w:rsidRDefault="00A2168B" w:rsidP="00A2168B">
      <w:pPr>
        <w:pStyle w:val="Titre2"/>
      </w:pPr>
      <w:bookmarkStart w:id="132" w:name="_Toc229402924"/>
      <w:r>
        <w:lastRenderedPageBreak/>
        <w:t>Balises des modèles de rapport DocX</w:t>
      </w:r>
      <w:bookmarkEnd w:id="131"/>
      <w:bookmarkEnd w:id="132"/>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0"/>
        <w:gridCol w:w="6662"/>
      </w:tblGrid>
      <w:tr w:rsidR="00A2168B" w:rsidRPr="00DB6C06" w14:paraId="5D6FEDF3" w14:textId="77777777" w:rsidTr="00747216">
        <w:tc>
          <w:tcPr>
            <w:tcW w:w="250" w:type="dxa"/>
          </w:tcPr>
          <w:p w14:paraId="5306C9EF" w14:textId="00AFDCE2" w:rsidR="00A2168B" w:rsidRDefault="00A2168B" w:rsidP="00A2168B">
            <w:pPr>
              <w:jc w:val="center"/>
              <w:rPr>
                <w:color w:val="92D050"/>
                <w:sz w:val="32"/>
                <w:szCs w:val="32"/>
              </w:rPr>
            </w:pPr>
            <w:r>
              <w:fldChar w:fldCharType="begin"/>
            </w:r>
            <w:r>
              <w:instrText xml:space="preserve"> XE "</w:instrText>
            </w:r>
            <w:r w:rsidRPr="008032D9">
              <w:instrText>Balises DocX</w:instrText>
            </w:r>
            <w:r>
              <w:instrText xml:space="preserve">" </w:instrText>
            </w:r>
            <w:r>
              <w:fldChar w:fldCharType="end"/>
            </w:r>
            <w:r>
              <w:fldChar w:fldCharType="begin"/>
            </w:r>
            <w:r>
              <w:instrText xml:space="preserve"> XE "</w:instrText>
            </w:r>
            <w:r w:rsidRPr="008032D9">
              <w:instrText>Note de calcul</w:instrText>
            </w:r>
            <w:r>
              <w:instrText xml:space="preserve">" </w:instrText>
            </w:r>
            <w:r>
              <w:fldChar w:fldCharType="end"/>
            </w:r>
            <w:r>
              <w:fldChar w:fldCharType="begin"/>
            </w:r>
            <w:r>
              <w:instrText xml:space="preserve"> XE "</w:instrText>
            </w:r>
            <w:r w:rsidRPr="008032D9">
              <w:instrText>Rapport Word</w:instrText>
            </w:r>
            <w:r>
              <w:instrText xml:space="preserve">" </w:instrText>
            </w:r>
            <w:r>
              <w:fldChar w:fldCharType="end"/>
            </w:r>
            <w:r>
              <w:fldChar w:fldCharType="begin"/>
            </w:r>
            <w:r>
              <w:instrText xml:space="preserve"> XE "</w:instrText>
            </w:r>
            <w:r w:rsidRPr="008032D9">
              <w:instrText>DocX</w:instrText>
            </w:r>
            <w:r>
              <w:instrText xml:space="preserve">" </w:instrText>
            </w:r>
            <w:r>
              <w:fldChar w:fldCharType="end"/>
            </w:r>
            <w:r>
              <w:fldChar w:fldCharType="begin"/>
            </w:r>
            <w:r>
              <w:instrText xml:space="preserve"> XE "</w:instrText>
            </w:r>
            <w:r w:rsidRPr="008032D9">
              <w:instrText>Rapport personnalisé</w:instrText>
            </w:r>
            <w:r>
              <w:instrText xml:space="preserve">" </w:instrText>
            </w:r>
            <w:r>
              <w:fldChar w:fldCharType="end"/>
            </w:r>
            <w:r>
              <w:fldChar w:fldCharType="begin"/>
            </w:r>
            <w:r>
              <w:instrText xml:space="preserve"> XE "</w:instrText>
            </w:r>
            <w:r w:rsidRPr="008032D9">
              <w:instrText>Personnaliser le rapport</w:instrText>
            </w:r>
            <w:r>
              <w:instrText xml:space="preserve">" </w:instrText>
            </w:r>
            <w:r>
              <w:fldChar w:fldCharType="end"/>
            </w:r>
          </w:p>
        </w:tc>
        <w:tc>
          <w:tcPr>
            <w:tcW w:w="6662" w:type="dxa"/>
            <w:vAlign w:val="center"/>
          </w:tcPr>
          <w:p w14:paraId="467DA6AC" w14:textId="77777777" w:rsidR="00A2168B" w:rsidRPr="00DB6C06" w:rsidRDefault="00A2168B" w:rsidP="00A2168B">
            <w:pPr>
              <w:rPr>
                <w:i/>
                <w:color w:val="92D050"/>
                <w:sz w:val="28"/>
                <w:szCs w:val="28"/>
              </w:rPr>
            </w:pPr>
            <w:r w:rsidRPr="00EC1198">
              <w:rPr>
                <w:i/>
                <w:color w:val="A5A5A5" w:themeColor="accent3"/>
                <w:sz w:val="28"/>
                <w:szCs w:val="28"/>
              </w:rPr>
              <w:t>Textes</w:t>
            </w:r>
          </w:p>
        </w:tc>
      </w:tr>
      <w:tr w:rsidR="00A2168B" w:rsidRPr="00515B16" w14:paraId="06CCFCD4" w14:textId="77777777" w:rsidTr="00747216">
        <w:tc>
          <w:tcPr>
            <w:tcW w:w="250" w:type="dxa"/>
          </w:tcPr>
          <w:p w14:paraId="2A085879" w14:textId="77777777" w:rsidR="00A2168B" w:rsidRDefault="00A2168B" w:rsidP="00A2168B">
            <w:pPr>
              <w:rPr>
                <w:noProof/>
                <w:color w:val="92D050"/>
                <w:sz w:val="32"/>
                <w:szCs w:val="32"/>
                <w:lang w:eastAsia="fr-FR"/>
              </w:rPr>
            </w:pPr>
          </w:p>
        </w:tc>
        <w:tc>
          <w:tcPr>
            <w:tcW w:w="6662" w:type="dxa"/>
          </w:tcPr>
          <w:p w14:paraId="1D36E197" w14:textId="77777777" w:rsidR="00A2168B" w:rsidRDefault="00A2168B" w:rsidP="00A2168B">
            <w:r>
              <w:t xml:space="preserve">La balise </w:t>
            </w:r>
            <w:r w:rsidRPr="00515B16">
              <w:rPr>
                <w:b/>
              </w:rPr>
              <w:t>${keyword}</w:t>
            </w:r>
            <w:r>
              <w:t xml:space="preserve"> est remplacée par le texte correspondant au mot clé </w:t>
            </w:r>
            <w:r w:rsidRPr="00515B16">
              <w:rPr>
                <w:b/>
              </w:rPr>
              <w:t>keyword</w:t>
            </w:r>
            <w:r>
              <w:t>.</w:t>
            </w:r>
          </w:p>
          <w:p w14:paraId="5D792A35" w14:textId="77777777" w:rsidR="00A2168B" w:rsidRDefault="00A2168B" w:rsidP="00A2168B"/>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05"/>
              <w:gridCol w:w="709"/>
              <w:gridCol w:w="2382"/>
            </w:tblGrid>
            <w:tr w:rsidR="00A2168B" w14:paraId="0BDBF69A" w14:textId="77777777" w:rsidTr="00A2168B">
              <w:tc>
                <w:tcPr>
                  <w:tcW w:w="2605" w:type="dxa"/>
                </w:tcPr>
                <w:p w14:paraId="0C55109E" w14:textId="77777777" w:rsidR="00A2168B" w:rsidRDefault="00A2168B" w:rsidP="00A2168B">
                  <w:r>
                    <w:rPr>
                      <w:noProof/>
                      <w:lang w:eastAsia="fr-FR"/>
                    </w:rPr>
                    <w:drawing>
                      <wp:inline distT="0" distB="0" distL="0" distR="0" wp14:anchorId="4AD3F400" wp14:editId="40447B5E">
                        <wp:extent cx="1540304" cy="715992"/>
                        <wp:effectExtent l="0" t="0" r="3175" b="8255"/>
                        <wp:docPr id="382" name="Image 382" descr="C:\Users\Vierio\Desktop\Picture 2014-09-14 08_16_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Vierio\Desktop\Picture 2014-09-14 08_16_49.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40426" cy="716049"/>
                                </a:xfrm>
                                <a:prstGeom prst="rect">
                                  <a:avLst/>
                                </a:prstGeom>
                                <a:noFill/>
                                <a:ln>
                                  <a:noFill/>
                                </a:ln>
                              </pic:spPr>
                            </pic:pic>
                          </a:graphicData>
                        </a:graphic>
                      </wp:inline>
                    </w:drawing>
                  </w:r>
                </w:p>
              </w:tc>
              <w:tc>
                <w:tcPr>
                  <w:tcW w:w="709" w:type="dxa"/>
                  <w:vAlign w:val="center"/>
                </w:tcPr>
                <w:p w14:paraId="366B3D50" w14:textId="7EC1AACE" w:rsidR="00A2168B" w:rsidRDefault="0024463D" w:rsidP="00A2168B">
                  <w:pPr>
                    <w:jc w:val="center"/>
                  </w:pPr>
                  <w:r>
                    <w:rPr>
                      <w:noProof/>
                    </w:rPr>
                    <w:drawing>
                      <wp:inline distT="0" distB="0" distL="0" distR="0" wp14:anchorId="51533739" wp14:editId="63CB0668">
                        <wp:extent cx="313055" cy="313055"/>
                        <wp:effectExtent l="0" t="0" r="0" b="0"/>
                        <wp:docPr id="900472546"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3055" cy="313055"/>
                                </a:xfrm>
                                <a:prstGeom prst="rect">
                                  <a:avLst/>
                                </a:prstGeom>
                                <a:noFill/>
                                <a:ln>
                                  <a:noFill/>
                                </a:ln>
                              </pic:spPr>
                            </pic:pic>
                          </a:graphicData>
                        </a:graphic>
                      </wp:inline>
                    </w:drawing>
                  </w:r>
                </w:p>
              </w:tc>
              <w:tc>
                <w:tcPr>
                  <w:tcW w:w="2382" w:type="dxa"/>
                </w:tcPr>
                <w:p w14:paraId="4B1BFD94" w14:textId="77777777" w:rsidR="00A2168B" w:rsidRDefault="00A2168B" w:rsidP="00A2168B">
                  <w:r>
                    <w:rPr>
                      <w:noProof/>
                      <w:lang w:eastAsia="fr-FR"/>
                    </w:rPr>
                    <w:drawing>
                      <wp:inline distT="0" distB="0" distL="0" distR="0" wp14:anchorId="7932521B" wp14:editId="1A84C90D">
                        <wp:extent cx="1436572" cy="687804"/>
                        <wp:effectExtent l="0" t="0" r="0" b="0"/>
                        <wp:docPr id="384" name="Image 384" descr="C:\Users\Vierio\Desktop\Picture 2014-09-14 08_17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Vierio\Desktop\Picture 2014-09-14 08_17_21.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436723" cy="687876"/>
                                </a:xfrm>
                                <a:prstGeom prst="rect">
                                  <a:avLst/>
                                </a:prstGeom>
                                <a:noFill/>
                                <a:ln>
                                  <a:noFill/>
                                </a:ln>
                              </pic:spPr>
                            </pic:pic>
                          </a:graphicData>
                        </a:graphic>
                      </wp:inline>
                    </w:drawing>
                  </w:r>
                </w:p>
              </w:tc>
            </w:tr>
          </w:tbl>
          <w:p w14:paraId="109031A3" w14:textId="77777777" w:rsidR="00A2168B" w:rsidRPr="00515B16" w:rsidRDefault="00A2168B" w:rsidP="00A2168B"/>
        </w:tc>
      </w:tr>
      <w:tr w:rsidR="00A2168B" w:rsidRPr="00DB6C06" w14:paraId="60FA7104" w14:textId="77777777" w:rsidTr="00747216">
        <w:tc>
          <w:tcPr>
            <w:tcW w:w="250" w:type="dxa"/>
          </w:tcPr>
          <w:p w14:paraId="010C16DA" w14:textId="75B982AB" w:rsidR="00A2168B" w:rsidRDefault="00A2168B" w:rsidP="00A2168B">
            <w:pPr>
              <w:jc w:val="center"/>
              <w:rPr>
                <w:color w:val="92D050"/>
                <w:sz w:val="32"/>
                <w:szCs w:val="32"/>
              </w:rPr>
            </w:pPr>
          </w:p>
        </w:tc>
        <w:tc>
          <w:tcPr>
            <w:tcW w:w="6662" w:type="dxa"/>
            <w:vAlign w:val="center"/>
          </w:tcPr>
          <w:p w14:paraId="47D567C3" w14:textId="77777777" w:rsidR="00A2168B" w:rsidRPr="00DB6C06" w:rsidRDefault="00A2168B" w:rsidP="00A2168B">
            <w:pPr>
              <w:rPr>
                <w:i/>
                <w:color w:val="92D050"/>
                <w:sz w:val="28"/>
                <w:szCs w:val="28"/>
              </w:rPr>
            </w:pPr>
            <w:r w:rsidRPr="00EC1198">
              <w:rPr>
                <w:i/>
                <w:color w:val="A5A5A5" w:themeColor="accent3"/>
                <w:sz w:val="28"/>
                <w:szCs w:val="28"/>
              </w:rPr>
              <w:t>Images</w:t>
            </w:r>
          </w:p>
        </w:tc>
      </w:tr>
      <w:tr w:rsidR="00A2168B" w:rsidRPr="00DB6C06" w14:paraId="503EDB8B" w14:textId="77777777" w:rsidTr="00747216">
        <w:tc>
          <w:tcPr>
            <w:tcW w:w="250" w:type="dxa"/>
          </w:tcPr>
          <w:p w14:paraId="02CE8F35" w14:textId="77777777" w:rsidR="00A2168B" w:rsidRDefault="00A2168B" w:rsidP="00A2168B">
            <w:pPr>
              <w:rPr>
                <w:noProof/>
                <w:color w:val="92D050"/>
                <w:sz w:val="32"/>
                <w:szCs w:val="32"/>
                <w:lang w:eastAsia="fr-FR"/>
              </w:rPr>
            </w:pPr>
          </w:p>
        </w:tc>
        <w:tc>
          <w:tcPr>
            <w:tcW w:w="6662" w:type="dxa"/>
          </w:tcPr>
          <w:p w14:paraId="4958952F" w14:textId="77777777" w:rsidR="00A2168B" w:rsidRDefault="00A2168B" w:rsidP="00A2168B">
            <w:r>
              <w:t xml:space="preserve">La balise </w:t>
            </w:r>
            <w:r w:rsidRPr="00515B16">
              <w:rPr>
                <w:b/>
              </w:rPr>
              <w:t>${keyword}</w:t>
            </w:r>
            <w:r>
              <w:t xml:space="preserve"> est remplacée par l’image correspondante au mot clé </w:t>
            </w:r>
            <w:r w:rsidRPr="00515B16">
              <w:rPr>
                <w:b/>
              </w:rPr>
              <w:t>keyword</w:t>
            </w:r>
            <w:r>
              <w:t xml:space="preserve">. En option, la taille de l’image peut être précisée à l'aide du mot-clé </w:t>
            </w:r>
            <w:r>
              <w:rPr>
                <w:i/>
              </w:rPr>
              <w:t>size</w:t>
            </w:r>
            <w:r>
              <w:t>, la taille étant précisée en pourcentage de la taille de base.</w:t>
            </w:r>
          </w:p>
          <w:p w14:paraId="665FF701" w14:textId="77777777" w:rsidR="00A2168B" w:rsidRDefault="00A2168B" w:rsidP="00A2168B"/>
          <w:tbl>
            <w:tblPr>
              <w:tblStyle w:val="Grilledutableau"/>
              <w:tblW w:w="95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58"/>
              <w:gridCol w:w="709"/>
              <w:gridCol w:w="6382"/>
            </w:tblGrid>
            <w:tr w:rsidR="00A2168B" w14:paraId="46D70C8E" w14:textId="77777777" w:rsidTr="00A2168B">
              <w:tc>
                <w:tcPr>
                  <w:tcW w:w="2458" w:type="dxa"/>
                </w:tcPr>
                <w:p w14:paraId="0A93C46C" w14:textId="77777777" w:rsidR="00A2168B" w:rsidRPr="00EC1198" w:rsidRDefault="00A2168B" w:rsidP="00A2168B">
                  <w:pPr>
                    <w:rPr>
                      <w:sz w:val="16"/>
                    </w:rPr>
                  </w:pPr>
                  <w:r w:rsidRPr="00EC1198">
                    <w:rPr>
                      <w:sz w:val="16"/>
                    </w:rPr>
                    <w:t>${conducteo_model}</w:t>
                  </w:r>
                </w:p>
              </w:tc>
              <w:tc>
                <w:tcPr>
                  <w:tcW w:w="709" w:type="dxa"/>
                  <w:vMerge w:val="restart"/>
                  <w:vAlign w:val="center"/>
                </w:tcPr>
                <w:p w14:paraId="61E31BA7" w14:textId="245F0F29" w:rsidR="00A2168B" w:rsidRPr="003160D3" w:rsidRDefault="0024463D" w:rsidP="00A2168B">
                  <w:pPr>
                    <w:jc w:val="center"/>
                    <w:rPr>
                      <w:i/>
                      <w:color w:val="A5A5A5" w:themeColor="accent3"/>
                      <w:sz w:val="18"/>
                      <w:szCs w:val="18"/>
                    </w:rPr>
                  </w:pPr>
                  <w:r>
                    <w:rPr>
                      <w:noProof/>
                    </w:rPr>
                    <w:drawing>
                      <wp:inline distT="0" distB="0" distL="0" distR="0" wp14:anchorId="34544525" wp14:editId="45F6B3DD">
                        <wp:extent cx="313055" cy="313055"/>
                        <wp:effectExtent l="0" t="0" r="0" b="0"/>
                        <wp:docPr id="1397410978"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3055" cy="313055"/>
                                </a:xfrm>
                                <a:prstGeom prst="rect">
                                  <a:avLst/>
                                </a:prstGeom>
                                <a:noFill/>
                                <a:ln>
                                  <a:noFill/>
                                </a:ln>
                              </pic:spPr>
                            </pic:pic>
                          </a:graphicData>
                        </a:graphic>
                      </wp:inline>
                    </w:drawing>
                  </w:r>
                </w:p>
              </w:tc>
              <w:tc>
                <w:tcPr>
                  <w:tcW w:w="6382" w:type="dxa"/>
                </w:tcPr>
                <w:p w14:paraId="60A8CD40" w14:textId="77777777" w:rsidR="00A2168B" w:rsidRPr="003160D3" w:rsidRDefault="00A2168B" w:rsidP="00A2168B">
                  <w:pPr>
                    <w:rPr>
                      <w:i/>
                      <w:color w:val="A5A5A5" w:themeColor="accent3"/>
                      <w:sz w:val="18"/>
                      <w:szCs w:val="18"/>
                    </w:rPr>
                  </w:pPr>
                  <w:r w:rsidRPr="00B422A6">
                    <w:rPr>
                      <w:noProof/>
                      <w:lang w:eastAsia="fr-FR"/>
                    </w:rPr>
                    <w:drawing>
                      <wp:inline distT="0" distB="0" distL="0" distR="0" wp14:anchorId="2D40755C" wp14:editId="1CE313EE">
                        <wp:extent cx="1185556" cy="1178485"/>
                        <wp:effectExtent l="0" t="0" r="0" b="3175"/>
                        <wp:docPr id="390" name="Image 390" descr="C:\Users\Vierio\Desktop\Picture 2015-03-12 08_16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Picture 2015-03-12 08_16_55.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195212" cy="1188084"/>
                                </a:xfrm>
                                <a:prstGeom prst="rect">
                                  <a:avLst/>
                                </a:prstGeom>
                                <a:noFill/>
                                <a:ln>
                                  <a:noFill/>
                                </a:ln>
                              </pic:spPr>
                            </pic:pic>
                          </a:graphicData>
                        </a:graphic>
                      </wp:inline>
                    </w:drawing>
                  </w:r>
                </w:p>
              </w:tc>
            </w:tr>
            <w:tr w:rsidR="00A2168B" w14:paraId="4D5BAA36" w14:textId="77777777" w:rsidTr="00A2168B">
              <w:tc>
                <w:tcPr>
                  <w:tcW w:w="2458" w:type="dxa"/>
                </w:tcPr>
                <w:p w14:paraId="43098A8A" w14:textId="77777777" w:rsidR="00A2168B" w:rsidRPr="00EC1198" w:rsidRDefault="00A2168B" w:rsidP="00A2168B">
                  <w:pPr>
                    <w:rPr>
                      <w:sz w:val="16"/>
                    </w:rPr>
                  </w:pPr>
                  <w:r w:rsidRPr="00EC1198">
                    <w:rPr>
                      <w:sz w:val="16"/>
                    </w:rPr>
                    <w:t>${conducteo_model;size=80%}</w:t>
                  </w:r>
                </w:p>
              </w:tc>
              <w:tc>
                <w:tcPr>
                  <w:tcW w:w="709" w:type="dxa"/>
                  <w:vMerge/>
                </w:tcPr>
                <w:p w14:paraId="601499A3" w14:textId="77777777" w:rsidR="00A2168B" w:rsidRPr="003160D3" w:rsidRDefault="00A2168B" w:rsidP="00A2168B">
                  <w:pPr>
                    <w:rPr>
                      <w:i/>
                      <w:color w:val="A5A5A5" w:themeColor="accent3"/>
                      <w:sz w:val="18"/>
                      <w:szCs w:val="18"/>
                    </w:rPr>
                  </w:pPr>
                </w:p>
              </w:tc>
              <w:tc>
                <w:tcPr>
                  <w:tcW w:w="6382" w:type="dxa"/>
                </w:tcPr>
                <w:p w14:paraId="1156E353" w14:textId="77777777" w:rsidR="00A2168B" w:rsidRPr="003160D3" w:rsidRDefault="00A2168B" w:rsidP="00A2168B">
                  <w:pPr>
                    <w:rPr>
                      <w:i/>
                      <w:color w:val="A5A5A5" w:themeColor="accent3"/>
                      <w:sz w:val="18"/>
                      <w:szCs w:val="18"/>
                    </w:rPr>
                  </w:pPr>
                  <w:r w:rsidRPr="00B422A6">
                    <w:rPr>
                      <w:noProof/>
                      <w:lang w:eastAsia="fr-FR"/>
                    </w:rPr>
                    <w:drawing>
                      <wp:inline distT="0" distB="0" distL="0" distR="0" wp14:anchorId="4E804C34" wp14:editId="2AF85051">
                        <wp:extent cx="890498" cy="885187"/>
                        <wp:effectExtent l="0" t="0" r="5080" b="0"/>
                        <wp:docPr id="391" name="Image 391" descr="C:\Users\Vierio\Desktop\Picture 2015-03-12 08_16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Picture 2015-03-12 08_16_55.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01219" cy="895844"/>
                                </a:xfrm>
                                <a:prstGeom prst="rect">
                                  <a:avLst/>
                                </a:prstGeom>
                                <a:noFill/>
                                <a:ln>
                                  <a:noFill/>
                                </a:ln>
                              </pic:spPr>
                            </pic:pic>
                          </a:graphicData>
                        </a:graphic>
                      </wp:inline>
                    </w:drawing>
                  </w:r>
                </w:p>
              </w:tc>
            </w:tr>
          </w:tbl>
          <w:p w14:paraId="509DC942" w14:textId="77777777" w:rsidR="00A2168B" w:rsidRPr="00DB6C06" w:rsidRDefault="00A2168B" w:rsidP="00A2168B"/>
        </w:tc>
      </w:tr>
    </w:tbl>
    <w:p w14:paraId="167932EC" w14:textId="3124334E" w:rsidR="00A2168B" w:rsidRDefault="00A2168B" w:rsidP="00A2168B"/>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0"/>
        <w:gridCol w:w="6662"/>
      </w:tblGrid>
      <w:tr w:rsidR="00A2168B" w:rsidRPr="00DB6C06" w14:paraId="49E91218" w14:textId="77777777" w:rsidTr="00747216">
        <w:tc>
          <w:tcPr>
            <w:tcW w:w="250" w:type="dxa"/>
          </w:tcPr>
          <w:p w14:paraId="42A34FE4" w14:textId="54D10184" w:rsidR="00A2168B" w:rsidRDefault="00A2168B" w:rsidP="00A2168B">
            <w:pPr>
              <w:jc w:val="center"/>
              <w:rPr>
                <w:color w:val="92D050"/>
                <w:sz w:val="32"/>
                <w:szCs w:val="32"/>
              </w:rPr>
            </w:pPr>
          </w:p>
        </w:tc>
        <w:tc>
          <w:tcPr>
            <w:tcW w:w="6662" w:type="dxa"/>
            <w:vAlign w:val="center"/>
          </w:tcPr>
          <w:p w14:paraId="0E3CB499" w14:textId="77777777" w:rsidR="00A2168B" w:rsidRPr="00DB6C06" w:rsidRDefault="00A2168B" w:rsidP="00A2168B">
            <w:pPr>
              <w:rPr>
                <w:i/>
                <w:color w:val="92D050"/>
                <w:sz w:val="28"/>
                <w:szCs w:val="28"/>
              </w:rPr>
            </w:pPr>
            <w:r w:rsidRPr="00EC1198">
              <w:rPr>
                <w:i/>
                <w:color w:val="A5A5A5" w:themeColor="accent3"/>
                <w:sz w:val="28"/>
                <w:szCs w:val="28"/>
              </w:rPr>
              <w:t>Tableaux</w:t>
            </w:r>
          </w:p>
        </w:tc>
      </w:tr>
      <w:tr w:rsidR="00A2168B" w:rsidRPr="00324A33" w14:paraId="709E0CE7" w14:textId="77777777" w:rsidTr="00747216">
        <w:tc>
          <w:tcPr>
            <w:tcW w:w="250" w:type="dxa"/>
          </w:tcPr>
          <w:p w14:paraId="0D680B9F" w14:textId="77777777" w:rsidR="00A2168B" w:rsidRDefault="00A2168B" w:rsidP="00A2168B">
            <w:pPr>
              <w:rPr>
                <w:noProof/>
                <w:color w:val="92D050"/>
                <w:sz w:val="32"/>
                <w:szCs w:val="32"/>
                <w:lang w:eastAsia="fr-FR"/>
              </w:rPr>
            </w:pPr>
          </w:p>
        </w:tc>
        <w:tc>
          <w:tcPr>
            <w:tcW w:w="6662" w:type="dxa"/>
          </w:tcPr>
          <w:p w14:paraId="6B9291A0" w14:textId="77777777" w:rsidR="00A2168B" w:rsidRDefault="00A2168B" w:rsidP="00A2168B">
            <w:r>
              <w:t xml:space="preserve">Un tableau </w:t>
            </w:r>
            <w:r>
              <w:rPr>
                <w:b/>
              </w:rPr>
              <w:t>array</w:t>
            </w:r>
            <w:r>
              <w:t xml:space="preserve"> peut être généré à partir d’un tableau contenant une seule ligne et intégrant des balises relatives aux mots clé </w:t>
            </w:r>
            <w:r>
              <w:rPr>
                <w:b/>
              </w:rPr>
              <w:t>keyword</w:t>
            </w:r>
            <w:r>
              <w:t xml:space="preserve"> en utilisant les balises </w:t>
            </w:r>
            <w:r w:rsidRPr="00324A33">
              <w:rPr>
                <w:b/>
              </w:rPr>
              <w:t>${array_keyword}</w:t>
            </w:r>
            <w:r>
              <w:t>.</w:t>
            </w:r>
          </w:p>
          <w:p w14:paraId="70E9902C" w14:textId="77777777" w:rsidR="00A2168B" w:rsidRDefault="00A2168B" w:rsidP="00A2168B"/>
          <w:p w14:paraId="4B4CDB4C" w14:textId="77777777" w:rsidR="00A2168B" w:rsidRDefault="00A2168B" w:rsidP="00A2168B">
            <w:r>
              <w:rPr>
                <w:noProof/>
                <w:lang w:eastAsia="fr-FR"/>
              </w:rPr>
              <w:drawing>
                <wp:inline distT="0" distB="0" distL="0" distR="0" wp14:anchorId="6BBAC16D" wp14:editId="769B611D">
                  <wp:extent cx="3622724" cy="442051"/>
                  <wp:effectExtent l="0" t="0" r="0" b="0"/>
                  <wp:docPr id="387" name="Image 387" descr="C:\Users\Vierio\Desktop\Picture 2014-09-14 08_33_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Vierio\Desktop\Picture 2014-09-14 08_33_40.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46143" cy="444909"/>
                          </a:xfrm>
                          <a:prstGeom prst="rect">
                            <a:avLst/>
                          </a:prstGeom>
                          <a:noFill/>
                          <a:ln>
                            <a:noFill/>
                          </a:ln>
                        </pic:spPr>
                      </pic:pic>
                    </a:graphicData>
                  </a:graphic>
                </wp:inline>
              </w:drawing>
            </w:r>
          </w:p>
          <w:p w14:paraId="5E85E16D" w14:textId="77777777" w:rsidR="00A2168B" w:rsidRDefault="00A2168B" w:rsidP="00A2168B"/>
          <w:p w14:paraId="5126053D" w14:textId="437B56DA" w:rsidR="00A2168B" w:rsidRDefault="0024463D" w:rsidP="00A2168B">
            <w:pPr>
              <w:jc w:val="center"/>
            </w:pPr>
            <w:r>
              <w:rPr>
                <w:noProof/>
              </w:rPr>
              <w:drawing>
                <wp:inline distT="0" distB="0" distL="0" distR="0" wp14:anchorId="482BFD80" wp14:editId="0555B131">
                  <wp:extent cx="457200" cy="457200"/>
                  <wp:effectExtent l="0" t="0" r="0" b="0"/>
                  <wp:docPr id="567578623"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3AA3CB8E" w14:textId="77777777" w:rsidR="00A2168B" w:rsidRDefault="00A2168B" w:rsidP="00A2168B">
            <w:pPr>
              <w:jc w:val="center"/>
            </w:pPr>
          </w:p>
          <w:p w14:paraId="38C4CA9F" w14:textId="77777777" w:rsidR="00A2168B" w:rsidRPr="00324A33" w:rsidRDefault="00A2168B" w:rsidP="00A2168B">
            <w:r w:rsidRPr="00287184">
              <w:rPr>
                <w:noProof/>
                <w:lang w:eastAsia="fr-FR"/>
              </w:rPr>
              <w:drawing>
                <wp:inline distT="0" distB="0" distL="0" distR="0" wp14:anchorId="37CCFB83" wp14:editId="4DD9B212">
                  <wp:extent cx="3571049" cy="1024201"/>
                  <wp:effectExtent l="0" t="0" r="0" b="5080"/>
                  <wp:docPr id="396" name="Image 396" descr="C:\Users\Vierio\Desktop\Picture 2015-03-12 14_08_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ierio\Desktop\Picture 2015-03-12 14_08_39.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598177" cy="1031981"/>
                          </a:xfrm>
                          <a:prstGeom prst="rect">
                            <a:avLst/>
                          </a:prstGeom>
                          <a:noFill/>
                          <a:ln>
                            <a:noFill/>
                          </a:ln>
                        </pic:spPr>
                      </pic:pic>
                    </a:graphicData>
                  </a:graphic>
                </wp:inline>
              </w:drawing>
            </w:r>
          </w:p>
        </w:tc>
      </w:tr>
    </w:tbl>
    <w:p w14:paraId="17729AE0" w14:textId="77777777" w:rsidR="00A2168B" w:rsidRDefault="00A2168B" w:rsidP="00A2168B">
      <w:pPr>
        <w:pStyle w:val="Titre2"/>
      </w:pPr>
      <w:bookmarkStart w:id="133" w:name="_Toc441743491"/>
      <w:bookmarkStart w:id="134" w:name="_Toc229402925"/>
      <w:r>
        <w:lastRenderedPageBreak/>
        <w:t>Liste des balises DocX disponibles</w:t>
      </w:r>
      <w:bookmarkEnd w:id="133"/>
      <w:bookmarkEnd w:id="134"/>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0"/>
        <w:gridCol w:w="7288"/>
      </w:tblGrid>
      <w:tr w:rsidR="00A2168B" w:rsidRPr="00DB6C06" w14:paraId="2C94A7AB" w14:textId="77777777" w:rsidTr="00747216">
        <w:tc>
          <w:tcPr>
            <w:tcW w:w="250" w:type="dxa"/>
          </w:tcPr>
          <w:p w14:paraId="47D76BCB" w14:textId="493DB3AB" w:rsidR="00A2168B" w:rsidRDefault="00A2168B" w:rsidP="00747216">
            <w:pPr>
              <w:rPr>
                <w:color w:val="92D050"/>
                <w:sz w:val="32"/>
                <w:szCs w:val="32"/>
              </w:rPr>
            </w:pPr>
            <w:r>
              <w:fldChar w:fldCharType="begin"/>
            </w:r>
            <w:r>
              <w:instrText xml:space="preserve"> XE "</w:instrText>
            </w:r>
            <w:r w:rsidRPr="00A51F2B">
              <w:instrText>Balises DocX</w:instrText>
            </w:r>
            <w:r>
              <w:instrText xml:space="preserve">" </w:instrText>
            </w:r>
            <w:r>
              <w:fldChar w:fldCharType="end"/>
            </w:r>
            <w:r>
              <w:fldChar w:fldCharType="begin"/>
            </w:r>
            <w:r>
              <w:instrText xml:space="preserve"> XE "</w:instrText>
            </w:r>
            <w:r w:rsidRPr="00A51F2B">
              <w:instrText>Rapport DocX</w:instrText>
            </w:r>
            <w:r>
              <w:instrText xml:space="preserve">" </w:instrText>
            </w:r>
            <w:r>
              <w:fldChar w:fldCharType="end"/>
            </w:r>
            <w:r>
              <w:fldChar w:fldCharType="begin"/>
            </w:r>
            <w:r>
              <w:instrText xml:space="preserve"> XE "</w:instrText>
            </w:r>
            <w:r w:rsidRPr="00A51F2B">
              <w:instrText>Personnaliser le rapport</w:instrText>
            </w:r>
            <w:r>
              <w:instrText xml:space="preserve">" </w:instrText>
            </w:r>
            <w:r>
              <w:fldChar w:fldCharType="end"/>
            </w:r>
          </w:p>
        </w:tc>
        <w:tc>
          <w:tcPr>
            <w:tcW w:w="7288" w:type="dxa"/>
            <w:vAlign w:val="center"/>
          </w:tcPr>
          <w:p w14:paraId="2E4F203E" w14:textId="77777777" w:rsidR="00A2168B" w:rsidRPr="00DB6C06" w:rsidRDefault="00A2168B" w:rsidP="00A2168B">
            <w:pPr>
              <w:rPr>
                <w:i/>
                <w:color w:val="92D050"/>
                <w:sz w:val="28"/>
                <w:szCs w:val="28"/>
              </w:rPr>
            </w:pPr>
            <w:r w:rsidRPr="00EC1198">
              <w:rPr>
                <w:i/>
                <w:color w:val="A5A5A5" w:themeColor="accent3"/>
                <w:sz w:val="28"/>
                <w:szCs w:val="28"/>
              </w:rPr>
              <w:t>Textes</w:t>
            </w:r>
          </w:p>
        </w:tc>
      </w:tr>
      <w:tr w:rsidR="00A2168B" w:rsidRPr="00DB6C06" w14:paraId="395E4358" w14:textId="77777777" w:rsidTr="00747216">
        <w:tc>
          <w:tcPr>
            <w:tcW w:w="250" w:type="dxa"/>
          </w:tcPr>
          <w:p w14:paraId="5DF106FD" w14:textId="77777777" w:rsidR="00A2168B" w:rsidRDefault="00A2168B" w:rsidP="00A2168B">
            <w:pPr>
              <w:rPr>
                <w:noProof/>
                <w:color w:val="92D050"/>
                <w:sz w:val="32"/>
                <w:szCs w:val="32"/>
                <w:lang w:eastAsia="fr-FR"/>
              </w:rPr>
            </w:pPr>
          </w:p>
        </w:tc>
        <w:tc>
          <w:tcPr>
            <w:tcW w:w="7288" w:type="dxa"/>
          </w:tcPr>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7"/>
              <w:gridCol w:w="4545"/>
            </w:tblGrid>
            <w:tr w:rsidR="00A2168B" w14:paraId="6847D34C" w14:textId="77777777" w:rsidTr="00747216">
              <w:tc>
                <w:tcPr>
                  <w:tcW w:w="1457" w:type="dxa"/>
                </w:tcPr>
                <w:p w14:paraId="02A5F6C6" w14:textId="77777777" w:rsidR="00A2168B" w:rsidRPr="00FC0E6F" w:rsidRDefault="00A2168B" w:rsidP="00A2168B">
                  <w:pPr>
                    <w:rPr>
                      <w:sz w:val="18"/>
                      <w:szCs w:val="18"/>
                    </w:rPr>
                  </w:pPr>
                  <w:r w:rsidRPr="00FC0E6F">
                    <w:rPr>
                      <w:sz w:val="18"/>
                      <w:szCs w:val="18"/>
                    </w:rPr>
                    <w:t>${owner}</w:t>
                  </w:r>
                </w:p>
              </w:tc>
              <w:tc>
                <w:tcPr>
                  <w:tcW w:w="4545" w:type="dxa"/>
                </w:tcPr>
                <w:p w14:paraId="33F8BBC2" w14:textId="77777777" w:rsidR="00A2168B" w:rsidRPr="00FC0E6F" w:rsidRDefault="00A2168B" w:rsidP="00A2168B">
                  <w:pPr>
                    <w:rPr>
                      <w:i/>
                      <w:color w:val="A5A5A5" w:themeColor="accent3"/>
                      <w:sz w:val="18"/>
                      <w:szCs w:val="18"/>
                    </w:rPr>
                  </w:pPr>
                  <w:r w:rsidRPr="00FC0E6F">
                    <w:rPr>
                      <w:i/>
                      <w:color w:val="A5A5A5" w:themeColor="accent3"/>
                      <w:sz w:val="18"/>
                      <w:szCs w:val="18"/>
                    </w:rPr>
                    <w:t>Nom de l’utilisateur</w:t>
                  </w:r>
                </w:p>
              </w:tc>
            </w:tr>
            <w:tr w:rsidR="00A2168B" w14:paraId="703A42EB" w14:textId="77777777" w:rsidTr="00747216">
              <w:tc>
                <w:tcPr>
                  <w:tcW w:w="1457" w:type="dxa"/>
                </w:tcPr>
                <w:p w14:paraId="268208F1" w14:textId="77777777" w:rsidR="00A2168B" w:rsidRPr="00FC0E6F" w:rsidRDefault="00A2168B" w:rsidP="00A2168B">
                  <w:pPr>
                    <w:rPr>
                      <w:sz w:val="18"/>
                      <w:szCs w:val="18"/>
                    </w:rPr>
                  </w:pPr>
                  <w:r w:rsidRPr="00FC0E6F">
                    <w:rPr>
                      <w:sz w:val="18"/>
                      <w:szCs w:val="18"/>
                    </w:rPr>
                    <w:t>${address}</w:t>
                  </w:r>
                </w:p>
              </w:tc>
              <w:tc>
                <w:tcPr>
                  <w:tcW w:w="4545" w:type="dxa"/>
                </w:tcPr>
                <w:p w14:paraId="659DC277" w14:textId="77777777" w:rsidR="00A2168B" w:rsidRPr="00FC0E6F" w:rsidRDefault="00A2168B" w:rsidP="00A2168B">
                  <w:pPr>
                    <w:rPr>
                      <w:i/>
                      <w:color w:val="A5A5A5" w:themeColor="accent3"/>
                      <w:sz w:val="18"/>
                      <w:szCs w:val="18"/>
                    </w:rPr>
                  </w:pPr>
                  <w:r w:rsidRPr="00FC0E6F">
                    <w:rPr>
                      <w:i/>
                      <w:color w:val="A5A5A5" w:themeColor="accent3"/>
                      <w:sz w:val="18"/>
                      <w:szCs w:val="18"/>
                    </w:rPr>
                    <w:t>Adresse de l’utilisateur</w:t>
                  </w:r>
                </w:p>
              </w:tc>
            </w:tr>
            <w:tr w:rsidR="00A2168B" w14:paraId="1B170EC8" w14:textId="77777777" w:rsidTr="00747216">
              <w:tc>
                <w:tcPr>
                  <w:tcW w:w="1457" w:type="dxa"/>
                </w:tcPr>
                <w:p w14:paraId="06261C99" w14:textId="77777777" w:rsidR="00A2168B" w:rsidRPr="00FC0E6F" w:rsidRDefault="00A2168B" w:rsidP="00A2168B">
                  <w:pPr>
                    <w:rPr>
                      <w:sz w:val="18"/>
                      <w:szCs w:val="18"/>
                    </w:rPr>
                  </w:pPr>
                  <w:r w:rsidRPr="00FC0E6F">
                    <w:rPr>
                      <w:sz w:val="18"/>
                      <w:szCs w:val="18"/>
                    </w:rPr>
                    <w:t>${date}</w:t>
                  </w:r>
                </w:p>
              </w:tc>
              <w:tc>
                <w:tcPr>
                  <w:tcW w:w="4545" w:type="dxa"/>
                </w:tcPr>
                <w:p w14:paraId="7F23CA5B" w14:textId="77777777" w:rsidR="00A2168B" w:rsidRPr="00FC0E6F" w:rsidRDefault="00A2168B" w:rsidP="00A2168B">
                  <w:pPr>
                    <w:rPr>
                      <w:i/>
                      <w:color w:val="A5A5A5" w:themeColor="accent3"/>
                      <w:sz w:val="18"/>
                      <w:szCs w:val="18"/>
                    </w:rPr>
                  </w:pPr>
                  <w:r w:rsidRPr="00FC0E6F">
                    <w:rPr>
                      <w:i/>
                      <w:color w:val="A5A5A5" w:themeColor="accent3"/>
                      <w:sz w:val="18"/>
                      <w:szCs w:val="18"/>
                    </w:rPr>
                    <w:t>Date et heure de l’étude</w:t>
                  </w:r>
                </w:p>
              </w:tc>
            </w:tr>
            <w:tr w:rsidR="00A2168B" w14:paraId="535E4B71" w14:textId="77777777" w:rsidTr="00747216">
              <w:tc>
                <w:tcPr>
                  <w:tcW w:w="1457" w:type="dxa"/>
                </w:tcPr>
                <w:p w14:paraId="5E9EBCBC" w14:textId="77777777" w:rsidR="00A2168B" w:rsidRPr="00FC0E6F" w:rsidRDefault="00A2168B" w:rsidP="00A2168B">
                  <w:pPr>
                    <w:rPr>
                      <w:sz w:val="18"/>
                      <w:szCs w:val="18"/>
                    </w:rPr>
                  </w:pPr>
                  <w:r w:rsidRPr="00FC0E6F">
                    <w:rPr>
                      <w:sz w:val="18"/>
                      <w:szCs w:val="18"/>
                    </w:rPr>
                    <w:t>${version}</w:t>
                  </w:r>
                </w:p>
              </w:tc>
              <w:tc>
                <w:tcPr>
                  <w:tcW w:w="4545" w:type="dxa"/>
                </w:tcPr>
                <w:p w14:paraId="0ABB6D57" w14:textId="694E4FD8" w:rsidR="00A2168B" w:rsidRPr="00FC0E6F" w:rsidRDefault="00A2168B" w:rsidP="00DB4497">
                  <w:pPr>
                    <w:rPr>
                      <w:i/>
                      <w:color w:val="A5A5A5" w:themeColor="accent3"/>
                      <w:sz w:val="18"/>
                      <w:szCs w:val="18"/>
                    </w:rPr>
                  </w:pPr>
                  <w:r w:rsidRPr="00FC0E6F">
                    <w:rPr>
                      <w:i/>
                      <w:color w:val="A5A5A5" w:themeColor="accent3"/>
                      <w:sz w:val="18"/>
                      <w:szCs w:val="18"/>
                    </w:rPr>
                    <w:t xml:space="preserve">Version de </w:t>
                  </w:r>
                  <w:r w:rsidR="00B23626">
                    <w:rPr>
                      <w:i/>
                      <w:color w:val="A5A5A5" w:themeColor="accent3"/>
                      <w:sz w:val="18"/>
                      <w:szCs w:val="18"/>
                    </w:rPr>
                    <w:t>conducteo</w:t>
                  </w:r>
                </w:p>
              </w:tc>
            </w:tr>
            <w:tr w:rsidR="00A2168B" w14:paraId="453FD538" w14:textId="77777777" w:rsidTr="00747216">
              <w:tc>
                <w:tcPr>
                  <w:tcW w:w="1457" w:type="dxa"/>
                </w:tcPr>
                <w:p w14:paraId="638107AA" w14:textId="77777777" w:rsidR="00A2168B" w:rsidRPr="00FC0E6F" w:rsidRDefault="00A2168B" w:rsidP="00A2168B">
                  <w:pPr>
                    <w:rPr>
                      <w:sz w:val="18"/>
                      <w:szCs w:val="18"/>
                    </w:rPr>
                  </w:pPr>
                  <w:r w:rsidRPr="00FC0E6F">
                    <w:rPr>
                      <w:sz w:val="18"/>
                      <w:szCs w:val="18"/>
                    </w:rPr>
                    <w:t>${nodes}</w:t>
                  </w:r>
                </w:p>
              </w:tc>
              <w:tc>
                <w:tcPr>
                  <w:tcW w:w="4545" w:type="dxa"/>
                </w:tcPr>
                <w:p w14:paraId="680FE7E3" w14:textId="77777777" w:rsidR="00A2168B" w:rsidRPr="00FC0E6F" w:rsidRDefault="00A2168B" w:rsidP="00A2168B">
                  <w:pPr>
                    <w:rPr>
                      <w:i/>
                      <w:color w:val="A5A5A5" w:themeColor="accent3"/>
                      <w:sz w:val="18"/>
                      <w:szCs w:val="18"/>
                    </w:rPr>
                  </w:pPr>
                  <w:r w:rsidRPr="00FC0E6F">
                    <w:rPr>
                      <w:i/>
                      <w:color w:val="A5A5A5" w:themeColor="accent3"/>
                      <w:sz w:val="18"/>
                      <w:szCs w:val="18"/>
                    </w:rPr>
                    <w:t>Nombre de nœuds</w:t>
                  </w:r>
                </w:p>
              </w:tc>
            </w:tr>
            <w:tr w:rsidR="00A2168B" w14:paraId="2560EA5E" w14:textId="77777777" w:rsidTr="00747216">
              <w:tc>
                <w:tcPr>
                  <w:tcW w:w="1457" w:type="dxa"/>
                </w:tcPr>
                <w:p w14:paraId="3CE39272" w14:textId="77777777" w:rsidR="00A2168B" w:rsidRPr="00FC0E6F" w:rsidRDefault="00A2168B" w:rsidP="00A2168B">
                  <w:pPr>
                    <w:rPr>
                      <w:sz w:val="18"/>
                      <w:szCs w:val="18"/>
                    </w:rPr>
                  </w:pPr>
                  <w:r w:rsidRPr="00FC0E6F">
                    <w:rPr>
                      <w:sz w:val="18"/>
                      <w:szCs w:val="18"/>
                    </w:rPr>
                    <w:t>${fluxvariation}</w:t>
                  </w:r>
                </w:p>
              </w:tc>
              <w:tc>
                <w:tcPr>
                  <w:tcW w:w="4545" w:type="dxa"/>
                </w:tcPr>
                <w:p w14:paraId="0175F5BC" w14:textId="77777777" w:rsidR="00A2168B" w:rsidRPr="00FC0E6F" w:rsidRDefault="00A2168B" w:rsidP="00A2168B">
                  <w:pPr>
                    <w:rPr>
                      <w:i/>
                      <w:color w:val="A5A5A5" w:themeColor="accent3"/>
                      <w:sz w:val="18"/>
                      <w:szCs w:val="18"/>
                    </w:rPr>
                  </w:pPr>
                  <w:r w:rsidRPr="00FC0E6F">
                    <w:rPr>
                      <w:i/>
                      <w:color w:val="A5A5A5" w:themeColor="accent3"/>
                      <w:sz w:val="18"/>
                      <w:szCs w:val="18"/>
                    </w:rPr>
                    <w:t>Variation des flux (en %)</w:t>
                  </w:r>
                </w:p>
              </w:tc>
            </w:tr>
            <w:tr w:rsidR="00A2168B" w14:paraId="73BFA591" w14:textId="77777777" w:rsidTr="00747216">
              <w:tc>
                <w:tcPr>
                  <w:tcW w:w="1457" w:type="dxa"/>
                </w:tcPr>
                <w:p w14:paraId="120BCD0D" w14:textId="77777777" w:rsidR="00A2168B" w:rsidRPr="00FC0E6F" w:rsidRDefault="00A2168B" w:rsidP="00A2168B">
                  <w:pPr>
                    <w:rPr>
                      <w:sz w:val="18"/>
                      <w:szCs w:val="18"/>
                    </w:rPr>
                  </w:pPr>
                  <w:r w:rsidRPr="00FC0E6F">
                    <w:rPr>
                      <w:sz w:val="18"/>
                      <w:szCs w:val="18"/>
                    </w:rPr>
                    <w:t>${error}</w:t>
                  </w:r>
                </w:p>
              </w:tc>
              <w:tc>
                <w:tcPr>
                  <w:tcW w:w="4545" w:type="dxa"/>
                </w:tcPr>
                <w:p w14:paraId="69C633D7" w14:textId="77777777" w:rsidR="00A2168B" w:rsidRPr="00FC0E6F" w:rsidRDefault="00A2168B" w:rsidP="00A2168B">
                  <w:pPr>
                    <w:rPr>
                      <w:i/>
                      <w:color w:val="A5A5A5" w:themeColor="accent3"/>
                      <w:sz w:val="18"/>
                      <w:szCs w:val="18"/>
                    </w:rPr>
                  </w:pPr>
                  <w:r w:rsidRPr="00FC0E6F">
                    <w:rPr>
                      <w:i/>
                      <w:color w:val="A5A5A5" w:themeColor="accent3"/>
                      <w:sz w:val="18"/>
                      <w:szCs w:val="18"/>
                    </w:rPr>
                    <w:t>Somme des flux / Flux total</w:t>
                  </w:r>
                </w:p>
              </w:tc>
            </w:tr>
            <w:tr w:rsidR="00A2168B" w14:paraId="6475DD8C" w14:textId="77777777" w:rsidTr="00747216">
              <w:tc>
                <w:tcPr>
                  <w:tcW w:w="1457" w:type="dxa"/>
                </w:tcPr>
                <w:p w14:paraId="1A3FA7C2" w14:textId="77777777" w:rsidR="00A2168B" w:rsidRPr="00FC0E6F" w:rsidRDefault="00A2168B" w:rsidP="00A2168B">
                  <w:pPr>
                    <w:rPr>
                      <w:sz w:val="18"/>
                      <w:szCs w:val="18"/>
                    </w:rPr>
                  </w:pPr>
                  <w:r w:rsidRPr="00FC0E6F">
                    <w:rPr>
                      <w:sz w:val="18"/>
                      <w:szCs w:val="18"/>
                    </w:rPr>
                    <w:t>${flux2d}</w:t>
                  </w:r>
                </w:p>
              </w:tc>
              <w:tc>
                <w:tcPr>
                  <w:tcW w:w="4545" w:type="dxa"/>
                </w:tcPr>
                <w:p w14:paraId="17138F87" w14:textId="77777777" w:rsidR="00A2168B" w:rsidRPr="00FC0E6F" w:rsidRDefault="00A2168B" w:rsidP="00A2168B">
                  <w:pPr>
                    <w:rPr>
                      <w:i/>
                      <w:color w:val="A5A5A5" w:themeColor="accent3"/>
                      <w:sz w:val="18"/>
                      <w:szCs w:val="18"/>
                    </w:rPr>
                  </w:pPr>
                  <w:r w:rsidRPr="00FC0E6F">
                    <w:rPr>
                      <w:i/>
                      <w:color w:val="A5A5A5" w:themeColor="accent3"/>
                      <w:sz w:val="18"/>
                      <w:szCs w:val="18"/>
                    </w:rPr>
                    <w:t xml:space="preserve">Flux </w:t>
                  </w:r>
                  <w:r>
                    <w:rPr>
                      <w:i/>
                      <w:color w:val="A5A5A5" w:themeColor="accent3"/>
                      <w:sz w:val="18"/>
                      <w:szCs w:val="18"/>
                    </w:rPr>
                    <w:t>avec pont thermique (en W/m)</w:t>
                  </w:r>
                </w:p>
              </w:tc>
            </w:tr>
            <w:tr w:rsidR="00A2168B" w14:paraId="527CF073" w14:textId="77777777" w:rsidTr="00747216">
              <w:tc>
                <w:tcPr>
                  <w:tcW w:w="1457" w:type="dxa"/>
                </w:tcPr>
                <w:p w14:paraId="18C123D8" w14:textId="77777777" w:rsidR="00A2168B" w:rsidRPr="00FC0E6F" w:rsidRDefault="00A2168B" w:rsidP="00A2168B">
                  <w:pPr>
                    <w:rPr>
                      <w:sz w:val="18"/>
                      <w:szCs w:val="18"/>
                    </w:rPr>
                  </w:pPr>
                  <w:r w:rsidRPr="00FC0E6F">
                    <w:rPr>
                      <w:sz w:val="18"/>
                      <w:szCs w:val="18"/>
                    </w:rPr>
                    <w:t>${flux1d}</w:t>
                  </w:r>
                </w:p>
              </w:tc>
              <w:tc>
                <w:tcPr>
                  <w:tcW w:w="4545" w:type="dxa"/>
                </w:tcPr>
                <w:p w14:paraId="4488E318" w14:textId="77777777" w:rsidR="00A2168B" w:rsidRPr="00FC0E6F" w:rsidRDefault="00A2168B" w:rsidP="00A2168B">
                  <w:pPr>
                    <w:rPr>
                      <w:i/>
                      <w:color w:val="A5A5A5" w:themeColor="accent3"/>
                      <w:sz w:val="18"/>
                      <w:szCs w:val="18"/>
                    </w:rPr>
                  </w:pPr>
                  <w:r>
                    <w:rPr>
                      <w:i/>
                      <w:color w:val="A5A5A5" w:themeColor="accent3"/>
                      <w:sz w:val="18"/>
                      <w:szCs w:val="18"/>
                    </w:rPr>
                    <w:t>Flux sans pont thermique (en W/m)</w:t>
                  </w:r>
                </w:p>
              </w:tc>
            </w:tr>
            <w:tr w:rsidR="00A2168B" w14:paraId="6D5F560C" w14:textId="77777777" w:rsidTr="00747216">
              <w:tc>
                <w:tcPr>
                  <w:tcW w:w="1457" w:type="dxa"/>
                </w:tcPr>
                <w:p w14:paraId="1E2158BA" w14:textId="77777777" w:rsidR="00A2168B" w:rsidRPr="00FC0E6F" w:rsidRDefault="00A2168B" w:rsidP="00A2168B">
                  <w:pPr>
                    <w:rPr>
                      <w:sz w:val="18"/>
                      <w:szCs w:val="18"/>
                    </w:rPr>
                  </w:pPr>
                  <w:r w:rsidRPr="00FC0E6F">
                    <w:rPr>
                      <w:sz w:val="18"/>
                      <w:szCs w:val="18"/>
                    </w:rPr>
                    <w:t>${psi}</w:t>
                  </w:r>
                </w:p>
              </w:tc>
              <w:tc>
                <w:tcPr>
                  <w:tcW w:w="4545" w:type="dxa"/>
                </w:tcPr>
                <w:p w14:paraId="00558F19" w14:textId="77777777" w:rsidR="00A2168B" w:rsidRPr="00FC0E6F" w:rsidRDefault="00A2168B" w:rsidP="00A2168B">
                  <w:pPr>
                    <w:rPr>
                      <w:i/>
                      <w:color w:val="A5A5A5" w:themeColor="accent3"/>
                      <w:sz w:val="18"/>
                      <w:szCs w:val="18"/>
                    </w:rPr>
                  </w:pPr>
                  <w:r>
                    <w:rPr>
                      <w:i/>
                      <w:color w:val="A5A5A5" w:themeColor="accent3"/>
                      <w:sz w:val="18"/>
                      <w:szCs w:val="18"/>
                    </w:rPr>
                    <w:t>Coefficient ψ (en W/(m.°C))</w:t>
                  </w:r>
                </w:p>
              </w:tc>
            </w:tr>
            <w:tr w:rsidR="00A2168B" w14:paraId="40B4DC89" w14:textId="77777777" w:rsidTr="00747216">
              <w:tc>
                <w:tcPr>
                  <w:tcW w:w="1457" w:type="dxa"/>
                </w:tcPr>
                <w:p w14:paraId="7D74EB64" w14:textId="77777777" w:rsidR="00A2168B" w:rsidRPr="00FC0E6F" w:rsidRDefault="00A2168B" w:rsidP="00A2168B">
                  <w:pPr>
                    <w:rPr>
                      <w:sz w:val="18"/>
                      <w:szCs w:val="18"/>
                    </w:rPr>
                  </w:pPr>
                  <w:r w:rsidRPr="005335FB">
                    <w:rPr>
                      <w:sz w:val="18"/>
                      <w:szCs w:val="18"/>
                    </w:rPr>
                    <w:t>${psi_1_2}</w:t>
                  </w:r>
                </w:p>
              </w:tc>
              <w:tc>
                <w:tcPr>
                  <w:tcW w:w="4545" w:type="dxa"/>
                </w:tcPr>
                <w:p w14:paraId="09774C40" w14:textId="77777777" w:rsidR="00A2168B" w:rsidRDefault="00A2168B" w:rsidP="00A2168B">
                  <w:pPr>
                    <w:rPr>
                      <w:i/>
                      <w:color w:val="A5A5A5" w:themeColor="accent3"/>
                      <w:sz w:val="18"/>
                      <w:szCs w:val="18"/>
                    </w:rPr>
                  </w:pPr>
                  <w:r>
                    <w:rPr>
                      <w:i/>
                      <w:color w:val="A5A5A5" w:themeColor="accent3"/>
                      <w:sz w:val="18"/>
                      <w:szCs w:val="18"/>
                    </w:rPr>
                    <w:t>Coefficient ψ</w:t>
                  </w:r>
                  <w:r w:rsidRPr="005335FB">
                    <w:rPr>
                      <w:i/>
                      <w:color w:val="A5A5A5" w:themeColor="accent3"/>
                      <w:sz w:val="18"/>
                      <w:szCs w:val="18"/>
                      <w:vertAlign w:val="subscript"/>
                    </w:rPr>
                    <w:t>12</w:t>
                  </w:r>
                  <w:r>
                    <w:rPr>
                      <w:i/>
                      <w:color w:val="A5A5A5" w:themeColor="accent3"/>
                      <w:sz w:val="18"/>
                      <w:szCs w:val="18"/>
                    </w:rPr>
                    <w:t xml:space="preserve"> (en W/(m.°C))</w:t>
                  </w:r>
                </w:p>
              </w:tc>
            </w:tr>
            <w:tr w:rsidR="00A2168B" w14:paraId="10BA71BC" w14:textId="77777777" w:rsidTr="00747216">
              <w:tc>
                <w:tcPr>
                  <w:tcW w:w="1457" w:type="dxa"/>
                </w:tcPr>
                <w:p w14:paraId="757D50D4" w14:textId="77777777" w:rsidR="00A2168B" w:rsidRPr="005335FB" w:rsidRDefault="00A2168B" w:rsidP="00A2168B">
                  <w:pPr>
                    <w:rPr>
                      <w:sz w:val="18"/>
                      <w:szCs w:val="18"/>
                    </w:rPr>
                  </w:pPr>
                  <w:r w:rsidRPr="005335FB">
                    <w:rPr>
                      <w:sz w:val="18"/>
                      <w:szCs w:val="18"/>
                    </w:rPr>
                    <w:t>${psi_1_3}</w:t>
                  </w:r>
                </w:p>
              </w:tc>
              <w:tc>
                <w:tcPr>
                  <w:tcW w:w="4545" w:type="dxa"/>
                </w:tcPr>
                <w:p w14:paraId="6392C5C8" w14:textId="77777777" w:rsidR="00A2168B" w:rsidRDefault="00A2168B" w:rsidP="00A2168B">
                  <w:pPr>
                    <w:rPr>
                      <w:i/>
                      <w:color w:val="A5A5A5" w:themeColor="accent3"/>
                      <w:sz w:val="18"/>
                      <w:szCs w:val="18"/>
                    </w:rPr>
                  </w:pPr>
                  <w:r>
                    <w:rPr>
                      <w:i/>
                      <w:color w:val="A5A5A5" w:themeColor="accent3"/>
                      <w:sz w:val="18"/>
                      <w:szCs w:val="18"/>
                    </w:rPr>
                    <w:t>Coefficient ψ</w:t>
                  </w:r>
                  <w:r w:rsidRPr="005335FB">
                    <w:rPr>
                      <w:i/>
                      <w:color w:val="A5A5A5" w:themeColor="accent3"/>
                      <w:sz w:val="18"/>
                      <w:szCs w:val="18"/>
                      <w:vertAlign w:val="subscript"/>
                    </w:rPr>
                    <w:t>1</w:t>
                  </w:r>
                  <w:r>
                    <w:rPr>
                      <w:i/>
                      <w:color w:val="A5A5A5" w:themeColor="accent3"/>
                      <w:sz w:val="18"/>
                      <w:szCs w:val="18"/>
                      <w:vertAlign w:val="subscript"/>
                    </w:rPr>
                    <w:t>3</w:t>
                  </w:r>
                  <w:r>
                    <w:rPr>
                      <w:i/>
                      <w:color w:val="A5A5A5" w:themeColor="accent3"/>
                      <w:sz w:val="18"/>
                      <w:szCs w:val="18"/>
                    </w:rPr>
                    <w:t xml:space="preserve"> (en W/(m.°C))</w:t>
                  </w:r>
                </w:p>
              </w:tc>
            </w:tr>
            <w:tr w:rsidR="00A2168B" w14:paraId="2FDCEB9C" w14:textId="77777777" w:rsidTr="00747216">
              <w:tc>
                <w:tcPr>
                  <w:tcW w:w="1457" w:type="dxa"/>
                </w:tcPr>
                <w:p w14:paraId="5BA9F83C" w14:textId="77777777" w:rsidR="00A2168B" w:rsidRPr="005335FB" w:rsidRDefault="00A2168B" w:rsidP="00A2168B">
                  <w:pPr>
                    <w:rPr>
                      <w:sz w:val="18"/>
                      <w:szCs w:val="18"/>
                    </w:rPr>
                  </w:pPr>
                  <w:r w:rsidRPr="005335FB">
                    <w:rPr>
                      <w:sz w:val="18"/>
                      <w:szCs w:val="18"/>
                    </w:rPr>
                    <w:t>${psi_1_4}</w:t>
                  </w:r>
                </w:p>
              </w:tc>
              <w:tc>
                <w:tcPr>
                  <w:tcW w:w="4545" w:type="dxa"/>
                </w:tcPr>
                <w:p w14:paraId="22A505D1" w14:textId="77777777" w:rsidR="00A2168B" w:rsidRDefault="00A2168B" w:rsidP="00A2168B">
                  <w:pPr>
                    <w:rPr>
                      <w:i/>
                      <w:color w:val="A5A5A5" w:themeColor="accent3"/>
                      <w:sz w:val="18"/>
                      <w:szCs w:val="18"/>
                    </w:rPr>
                  </w:pPr>
                  <w:r>
                    <w:rPr>
                      <w:i/>
                      <w:color w:val="A5A5A5" w:themeColor="accent3"/>
                      <w:sz w:val="18"/>
                      <w:szCs w:val="18"/>
                    </w:rPr>
                    <w:t>Coefficient ψ</w:t>
                  </w:r>
                  <w:r w:rsidRPr="005335FB">
                    <w:rPr>
                      <w:i/>
                      <w:color w:val="A5A5A5" w:themeColor="accent3"/>
                      <w:sz w:val="18"/>
                      <w:szCs w:val="18"/>
                      <w:vertAlign w:val="subscript"/>
                    </w:rPr>
                    <w:t>1</w:t>
                  </w:r>
                  <w:r>
                    <w:rPr>
                      <w:i/>
                      <w:color w:val="A5A5A5" w:themeColor="accent3"/>
                      <w:sz w:val="18"/>
                      <w:szCs w:val="18"/>
                      <w:vertAlign w:val="subscript"/>
                    </w:rPr>
                    <w:t>4</w:t>
                  </w:r>
                  <w:r>
                    <w:rPr>
                      <w:i/>
                      <w:color w:val="A5A5A5" w:themeColor="accent3"/>
                      <w:sz w:val="18"/>
                      <w:szCs w:val="18"/>
                    </w:rPr>
                    <w:t xml:space="preserve"> (en W/(m.°C))</w:t>
                  </w:r>
                </w:p>
              </w:tc>
            </w:tr>
            <w:tr w:rsidR="00A2168B" w14:paraId="7D3F8CFE" w14:textId="77777777" w:rsidTr="00747216">
              <w:tc>
                <w:tcPr>
                  <w:tcW w:w="1457" w:type="dxa"/>
                </w:tcPr>
                <w:p w14:paraId="49477A7E" w14:textId="77777777" w:rsidR="00A2168B" w:rsidRPr="005335FB" w:rsidRDefault="00A2168B" w:rsidP="00A2168B">
                  <w:pPr>
                    <w:rPr>
                      <w:sz w:val="18"/>
                      <w:szCs w:val="18"/>
                    </w:rPr>
                  </w:pPr>
                  <w:r w:rsidRPr="005335FB">
                    <w:rPr>
                      <w:sz w:val="18"/>
                      <w:szCs w:val="18"/>
                    </w:rPr>
                    <w:t>${psi_2_3}</w:t>
                  </w:r>
                </w:p>
              </w:tc>
              <w:tc>
                <w:tcPr>
                  <w:tcW w:w="4545" w:type="dxa"/>
                </w:tcPr>
                <w:p w14:paraId="5632FDCD" w14:textId="77777777" w:rsidR="00A2168B" w:rsidRDefault="00A2168B" w:rsidP="00A2168B">
                  <w:pPr>
                    <w:rPr>
                      <w:i/>
                      <w:color w:val="A5A5A5" w:themeColor="accent3"/>
                      <w:sz w:val="18"/>
                      <w:szCs w:val="18"/>
                    </w:rPr>
                  </w:pPr>
                  <w:r>
                    <w:rPr>
                      <w:i/>
                      <w:color w:val="A5A5A5" w:themeColor="accent3"/>
                      <w:sz w:val="18"/>
                      <w:szCs w:val="18"/>
                    </w:rPr>
                    <w:t>Coefficient ψ</w:t>
                  </w:r>
                  <w:r w:rsidRPr="005335FB">
                    <w:rPr>
                      <w:i/>
                      <w:color w:val="A5A5A5" w:themeColor="accent3"/>
                      <w:sz w:val="18"/>
                      <w:szCs w:val="18"/>
                      <w:vertAlign w:val="subscript"/>
                    </w:rPr>
                    <w:t>2</w:t>
                  </w:r>
                  <w:r>
                    <w:rPr>
                      <w:i/>
                      <w:color w:val="A5A5A5" w:themeColor="accent3"/>
                      <w:sz w:val="18"/>
                      <w:szCs w:val="18"/>
                      <w:vertAlign w:val="subscript"/>
                    </w:rPr>
                    <w:t>3</w:t>
                  </w:r>
                  <w:r>
                    <w:rPr>
                      <w:i/>
                      <w:color w:val="A5A5A5" w:themeColor="accent3"/>
                      <w:sz w:val="18"/>
                      <w:szCs w:val="18"/>
                    </w:rPr>
                    <w:t xml:space="preserve"> (en W/(m.°C))</w:t>
                  </w:r>
                </w:p>
              </w:tc>
            </w:tr>
            <w:tr w:rsidR="00A2168B" w14:paraId="4E10D3C2" w14:textId="77777777" w:rsidTr="00747216">
              <w:tc>
                <w:tcPr>
                  <w:tcW w:w="1457" w:type="dxa"/>
                </w:tcPr>
                <w:p w14:paraId="0A10DF38" w14:textId="77777777" w:rsidR="00A2168B" w:rsidRPr="005335FB" w:rsidRDefault="00A2168B" w:rsidP="00A2168B">
                  <w:pPr>
                    <w:rPr>
                      <w:sz w:val="18"/>
                      <w:szCs w:val="18"/>
                    </w:rPr>
                  </w:pPr>
                  <w:r w:rsidRPr="005335FB">
                    <w:rPr>
                      <w:sz w:val="18"/>
                      <w:szCs w:val="18"/>
                    </w:rPr>
                    <w:t>${psi_2_4}</w:t>
                  </w:r>
                </w:p>
              </w:tc>
              <w:tc>
                <w:tcPr>
                  <w:tcW w:w="4545" w:type="dxa"/>
                </w:tcPr>
                <w:p w14:paraId="44500D08" w14:textId="77777777" w:rsidR="00A2168B" w:rsidRDefault="00A2168B" w:rsidP="00A2168B">
                  <w:pPr>
                    <w:rPr>
                      <w:i/>
                      <w:color w:val="A5A5A5" w:themeColor="accent3"/>
                      <w:sz w:val="18"/>
                      <w:szCs w:val="18"/>
                    </w:rPr>
                  </w:pPr>
                  <w:r>
                    <w:rPr>
                      <w:i/>
                      <w:color w:val="A5A5A5" w:themeColor="accent3"/>
                      <w:sz w:val="18"/>
                      <w:szCs w:val="18"/>
                    </w:rPr>
                    <w:t>Coefficient ψ</w:t>
                  </w:r>
                  <w:r w:rsidRPr="005335FB">
                    <w:rPr>
                      <w:i/>
                      <w:color w:val="A5A5A5" w:themeColor="accent3"/>
                      <w:sz w:val="18"/>
                      <w:szCs w:val="18"/>
                      <w:vertAlign w:val="subscript"/>
                    </w:rPr>
                    <w:t>2</w:t>
                  </w:r>
                  <w:r>
                    <w:rPr>
                      <w:i/>
                      <w:color w:val="A5A5A5" w:themeColor="accent3"/>
                      <w:sz w:val="18"/>
                      <w:szCs w:val="18"/>
                      <w:vertAlign w:val="subscript"/>
                    </w:rPr>
                    <w:t>4</w:t>
                  </w:r>
                  <w:r>
                    <w:rPr>
                      <w:i/>
                      <w:color w:val="A5A5A5" w:themeColor="accent3"/>
                      <w:sz w:val="18"/>
                      <w:szCs w:val="18"/>
                    </w:rPr>
                    <w:t xml:space="preserve"> (en W/(m.°C))</w:t>
                  </w:r>
                </w:p>
              </w:tc>
            </w:tr>
            <w:tr w:rsidR="00A2168B" w14:paraId="5029E63F" w14:textId="77777777" w:rsidTr="00747216">
              <w:tc>
                <w:tcPr>
                  <w:tcW w:w="1457" w:type="dxa"/>
                </w:tcPr>
                <w:p w14:paraId="769889DF" w14:textId="77777777" w:rsidR="00A2168B" w:rsidRPr="005335FB" w:rsidRDefault="00A2168B" w:rsidP="00A2168B">
                  <w:pPr>
                    <w:rPr>
                      <w:sz w:val="18"/>
                      <w:szCs w:val="18"/>
                    </w:rPr>
                  </w:pPr>
                  <w:r w:rsidRPr="005335FB">
                    <w:rPr>
                      <w:sz w:val="18"/>
                      <w:szCs w:val="18"/>
                    </w:rPr>
                    <w:t>${psi_3_4}</w:t>
                  </w:r>
                </w:p>
              </w:tc>
              <w:tc>
                <w:tcPr>
                  <w:tcW w:w="4545" w:type="dxa"/>
                </w:tcPr>
                <w:p w14:paraId="54EE2C64" w14:textId="77777777" w:rsidR="00A2168B" w:rsidRDefault="00A2168B" w:rsidP="00A2168B">
                  <w:pPr>
                    <w:rPr>
                      <w:i/>
                      <w:color w:val="A5A5A5" w:themeColor="accent3"/>
                      <w:sz w:val="18"/>
                      <w:szCs w:val="18"/>
                    </w:rPr>
                  </w:pPr>
                  <w:r>
                    <w:rPr>
                      <w:i/>
                      <w:color w:val="A5A5A5" w:themeColor="accent3"/>
                      <w:sz w:val="18"/>
                      <w:szCs w:val="18"/>
                    </w:rPr>
                    <w:t>Coefficient ψ</w:t>
                  </w:r>
                  <w:r>
                    <w:rPr>
                      <w:i/>
                      <w:color w:val="A5A5A5" w:themeColor="accent3"/>
                      <w:sz w:val="18"/>
                      <w:szCs w:val="18"/>
                      <w:vertAlign w:val="subscript"/>
                    </w:rPr>
                    <w:t>34</w:t>
                  </w:r>
                  <w:r>
                    <w:rPr>
                      <w:i/>
                      <w:color w:val="A5A5A5" w:themeColor="accent3"/>
                      <w:sz w:val="18"/>
                      <w:szCs w:val="18"/>
                    </w:rPr>
                    <w:t xml:space="preserve"> (en W/(m.°C))</w:t>
                  </w:r>
                </w:p>
              </w:tc>
            </w:tr>
            <w:tr w:rsidR="00A2168B" w14:paraId="4484E4DB" w14:textId="77777777" w:rsidTr="00747216">
              <w:tc>
                <w:tcPr>
                  <w:tcW w:w="1457" w:type="dxa"/>
                </w:tcPr>
                <w:p w14:paraId="7272EAA1" w14:textId="77777777" w:rsidR="00A2168B" w:rsidRPr="00FC0E6F" w:rsidRDefault="00A2168B" w:rsidP="00A2168B">
                  <w:pPr>
                    <w:rPr>
                      <w:sz w:val="18"/>
                      <w:szCs w:val="18"/>
                    </w:rPr>
                  </w:pPr>
                  <w:r w:rsidRPr="005335FB">
                    <w:rPr>
                      <w:sz w:val="18"/>
                      <w:szCs w:val="18"/>
                    </w:rPr>
                    <w:t>${psi_1}</w:t>
                  </w:r>
                </w:p>
              </w:tc>
              <w:tc>
                <w:tcPr>
                  <w:tcW w:w="4545" w:type="dxa"/>
                </w:tcPr>
                <w:p w14:paraId="3DA02A55" w14:textId="77777777" w:rsidR="00A2168B" w:rsidRDefault="00A2168B" w:rsidP="00A2168B">
                  <w:pPr>
                    <w:rPr>
                      <w:i/>
                      <w:color w:val="A5A5A5" w:themeColor="accent3"/>
                      <w:sz w:val="18"/>
                      <w:szCs w:val="18"/>
                    </w:rPr>
                  </w:pPr>
                  <w:r>
                    <w:rPr>
                      <w:i/>
                      <w:color w:val="A5A5A5" w:themeColor="accent3"/>
                      <w:sz w:val="18"/>
                      <w:szCs w:val="18"/>
                    </w:rPr>
                    <w:t>Coefficient ψ</w:t>
                  </w:r>
                  <w:r w:rsidRPr="005335FB">
                    <w:rPr>
                      <w:i/>
                      <w:color w:val="A5A5A5" w:themeColor="accent3"/>
                      <w:sz w:val="18"/>
                      <w:szCs w:val="18"/>
                      <w:vertAlign w:val="subscript"/>
                    </w:rPr>
                    <w:t>1</w:t>
                  </w:r>
                  <w:r>
                    <w:rPr>
                      <w:i/>
                      <w:color w:val="A5A5A5" w:themeColor="accent3"/>
                      <w:sz w:val="18"/>
                      <w:szCs w:val="18"/>
                    </w:rPr>
                    <w:t xml:space="preserve"> (en W/(m.°C))</w:t>
                  </w:r>
                </w:p>
              </w:tc>
            </w:tr>
            <w:tr w:rsidR="00A2168B" w14:paraId="4C07F80B" w14:textId="77777777" w:rsidTr="00747216">
              <w:tc>
                <w:tcPr>
                  <w:tcW w:w="1457" w:type="dxa"/>
                </w:tcPr>
                <w:p w14:paraId="394C8791" w14:textId="77777777" w:rsidR="00A2168B" w:rsidRPr="005335FB" w:rsidRDefault="00A2168B" w:rsidP="00A2168B">
                  <w:pPr>
                    <w:rPr>
                      <w:sz w:val="18"/>
                      <w:szCs w:val="18"/>
                    </w:rPr>
                  </w:pPr>
                  <w:r w:rsidRPr="005335FB">
                    <w:rPr>
                      <w:sz w:val="18"/>
                      <w:szCs w:val="18"/>
                    </w:rPr>
                    <w:t>${psi_</w:t>
                  </w:r>
                  <w:r>
                    <w:rPr>
                      <w:sz w:val="18"/>
                      <w:szCs w:val="18"/>
                    </w:rPr>
                    <w:t>2</w:t>
                  </w:r>
                  <w:r w:rsidRPr="005335FB">
                    <w:rPr>
                      <w:sz w:val="18"/>
                      <w:szCs w:val="18"/>
                    </w:rPr>
                    <w:t>}</w:t>
                  </w:r>
                </w:p>
              </w:tc>
              <w:tc>
                <w:tcPr>
                  <w:tcW w:w="4545" w:type="dxa"/>
                </w:tcPr>
                <w:p w14:paraId="47F98FA1" w14:textId="77777777" w:rsidR="00A2168B" w:rsidRDefault="00A2168B" w:rsidP="00A2168B">
                  <w:pPr>
                    <w:rPr>
                      <w:i/>
                      <w:color w:val="A5A5A5" w:themeColor="accent3"/>
                      <w:sz w:val="18"/>
                      <w:szCs w:val="18"/>
                    </w:rPr>
                  </w:pPr>
                  <w:r>
                    <w:rPr>
                      <w:i/>
                      <w:color w:val="A5A5A5" w:themeColor="accent3"/>
                      <w:sz w:val="18"/>
                      <w:szCs w:val="18"/>
                    </w:rPr>
                    <w:t>Coefficient ψ</w:t>
                  </w:r>
                  <w:r>
                    <w:rPr>
                      <w:i/>
                      <w:color w:val="A5A5A5" w:themeColor="accent3"/>
                      <w:sz w:val="18"/>
                      <w:szCs w:val="18"/>
                      <w:vertAlign w:val="subscript"/>
                    </w:rPr>
                    <w:t>2</w:t>
                  </w:r>
                  <w:r>
                    <w:rPr>
                      <w:i/>
                      <w:color w:val="A5A5A5" w:themeColor="accent3"/>
                      <w:sz w:val="18"/>
                      <w:szCs w:val="18"/>
                    </w:rPr>
                    <w:t xml:space="preserve"> (en W/(m.°C))</w:t>
                  </w:r>
                </w:p>
              </w:tc>
            </w:tr>
            <w:tr w:rsidR="00A2168B" w14:paraId="679B4B3C" w14:textId="77777777" w:rsidTr="00747216">
              <w:tc>
                <w:tcPr>
                  <w:tcW w:w="1457" w:type="dxa"/>
                </w:tcPr>
                <w:p w14:paraId="68C38EB1" w14:textId="77777777" w:rsidR="00A2168B" w:rsidRPr="005335FB" w:rsidRDefault="00A2168B" w:rsidP="00A2168B">
                  <w:pPr>
                    <w:rPr>
                      <w:sz w:val="18"/>
                      <w:szCs w:val="18"/>
                    </w:rPr>
                  </w:pPr>
                  <w:r w:rsidRPr="005335FB">
                    <w:rPr>
                      <w:sz w:val="18"/>
                      <w:szCs w:val="18"/>
                    </w:rPr>
                    <w:t>${psi_</w:t>
                  </w:r>
                  <w:r>
                    <w:rPr>
                      <w:sz w:val="18"/>
                      <w:szCs w:val="18"/>
                    </w:rPr>
                    <w:t>3</w:t>
                  </w:r>
                  <w:r w:rsidRPr="005335FB">
                    <w:rPr>
                      <w:sz w:val="18"/>
                      <w:szCs w:val="18"/>
                    </w:rPr>
                    <w:t>}</w:t>
                  </w:r>
                </w:p>
              </w:tc>
              <w:tc>
                <w:tcPr>
                  <w:tcW w:w="4545" w:type="dxa"/>
                </w:tcPr>
                <w:p w14:paraId="31460E31" w14:textId="77777777" w:rsidR="00A2168B" w:rsidRDefault="00A2168B" w:rsidP="00A2168B">
                  <w:pPr>
                    <w:rPr>
                      <w:i/>
                      <w:color w:val="A5A5A5" w:themeColor="accent3"/>
                      <w:sz w:val="18"/>
                      <w:szCs w:val="18"/>
                    </w:rPr>
                  </w:pPr>
                  <w:r>
                    <w:rPr>
                      <w:i/>
                      <w:color w:val="A5A5A5" w:themeColor="accent3"/>
                      <w:sz w:val="18"/>
                      <w:szCs w:val="18"/>
                    </w:rPr>
                    <w:t>Coefficient ψ</w:t>
                  </w:r>
                  <w:r>
                    <w:rPr>
                      <w:i/>
                      <w:color w:val="A5A5A5" w:themeColor="accent3"/>
                      <w:sz w:val="18"/>
                      <w:szCs w:val="18"/>
                      <w:vertAlign w:val="subscript"/>
                    </w:rPr>
                    <w:t>3</w:t>
                  </w:r>
                  <w:r>
                    <w:rPr>
                      <w:i/>
                      <w:color w:val="A5A5A5" w:themeColor="accent3"/>
                      <w:sz w:val="18"/>
                      <w:szCs w:val="18"/>
                    </w:rPr>
                    <w:t xml:space="preserve"> (en W/(m.°C))</w:t>
                  </w:r>
                </w:p>
              </w:tc>
            </w:tr>
            <w:tr w:rsidR="00A2168B" w14:paraId="06A8CB8A" w14:textId="77777777" w:rsidTr="00747216">
              <w:tc>
                <w:tcPr>
                  <w:tcW w:w="1457" w:type="dxa"/>
                </w:tcPr>
                <w:p w14:paraId="4BA22A0B" w14:textId="77777777" w:rsidR="00A2168B" w:rsidRPr="005335FB" w:rsidRDefault="00A2168B" w:rsidP="00A2168B">
                  <w:pPr>
                    <w:rPr>
                      <w:sz w:val="18"/>
                      <w:szCs w:val="18"/>
                    </w:rPr>
                  </w:pPr>
                  <w:r w:rsidRPr="005335FB">
                    <w:rPr>
                      <w:sz w:val="18"/>
                      <w:szCs w:val="18"/>
                    </w:rPr>
                    <w:t>${psi_</w:t>
                  </w:r>
                  <w:r>
                    <w:rPr>
                      <w:sz w:val="18"/>
                      <w:szCs w:val="18"/>
                    </w:rPr>
                    <w:t>4</w:t>
                  </w:r>
                  <w:r w:rsidRPr="005335FB">
                    <w:rPr>
                      <w:sz w:val="18"/>
                      <w:szCs w:val="18"/>
                    </w:rPr>
                    <w:t>}</w:t>
                  </w:r>
                </w:p>
              </w:tc>
              <w:tc>
                <w:tcPr>
                  <w:tcW w:w="4545" w:type="dxa"/>
                </w:tcPr>
                <w:p w14:paraId="48286F21" w14:textId="77777777" w:rsidR="00A2168B" w:rsidRDefault="00A2168B" w:rsidP="00A2168B">
                  <w:pPr>
                    <w:rPr>
                      <w:i/>
                      <w:color w:val="A5A5A5" w:themeColor="accent3"/>
                      <w:sz w:val="18"/>
                      <w:szCs w:val="18"/>
                    </w:rPr>
                  </w:pPr>
                  <w:r>
                    <w:rPr>
                      <w:i/>
                      <w:color w:val="A5A5A5" w:themeColor="accent3"/>
                      <w:sz w:val="18"/>
                      <w:szCs w:val="18"/>
                    </w:rPr>
                    <w:t>Coefficient ψ</w:t>
                  </w:r>
                  <w:r>
                    <w:rPr>
                      <w:i/>
                      <w:color w:val="A5A5A5" w:themeColor="accent3"/>
                      <w:sz w:val="18"/>
                      <w:szCs w:val="18"/>
                      <w:vertAlign w:val="subscript"/>
                    </w:rPr>
                    <w:t>4</w:t>
                  </w:r>
                  <w:r>
                    <w:rPr>
                      <w:i/>
                      <w:color w:val="A5A5A5" w:themeColor="accent3"/>
                      <w:sz w:val="18"/>
                      <w:szCs w:val="18"/>
                    </w:rPr>
                    <w:t xml:space="preserve"> (en W/(m.°C))</w:t>
                  </w:r>
                </w:p>
                <w:p w14:paraId="2733BB65" w14:textId="77777777" w:rsidR="00747216" w:rsidRDefault="00747216" w:rsidP="00A2168B">
                  <w:pPr>
                    <w:rPr>
                      <w:i/>
                      <w:color w:val="A5A5A5" w:themeColor="accent3"/>
                      <w:sz w:val="18"/>
                      <w:szCs w:val="18"/>
                    </w:rPr>
                  </w:pPr>
                </w:p>
              </w:tc>
            </w:tr>
          </w:tbl>
          <w:p w14:paraId="1495294E" w14:textId="77777777" w:rsidR="00A2168B" w:rsidRPr="00DB6C06" w:rsidRDefault="00A2168B" w:rsidP="00A2168B">
            <w:pPr>
              <w:rPr>
                <w:i/>
                <w:color w:val="92D050"/>
                <w:sz w:val="28"/>
                <w:szCs w:val="28"/>
              </w:rPr>
            </w:pPr>
          </w:p>
        </w:tc>
      </w:tr>
      <w:tr w:rsidR="00A2168B" w:rsidRPr="00DB6C06" w14:paraId="709448DC" w14:textId="77777777" w:rsidTr="00747216">
        <w:tc>
          <w:tcPr>
            <w:tcW w:w="250" w:type="dxa"/>
          </w:tcPr>
          <w:p w14:paraId="704A4EAC" w14:textId="61D31D1C" w:rsidR="00A2168B" w:rsidRDefault="00A2168B" w:rsidP="00A2168B">
            <w:pPr>
              <w:jc w:val="center"/>
              <w:rPr>
                <w:color w:val="92D050"/>
                <w:sz w:val="32"/>
                <w:szCs w:val="32"/>
              </w:rPr>
            </w:pPr>
          </w:p>
        </w:tc>
        <w:tc>
          <w:tcPr>
            <w:tcW w:w="7288" w:type="dxa"/>
            <w:vAlign w:val="center"/>
          </w:tcPr>
          <w:p w14:paraId="6DB9162A" w14:textId="77777777" w:rsidR="00A2168B" w:rsidRPr="00DB6C06" w:rsidRDefault="00A2168B" w:rsidP="00A2168B">
            <w:pPr>
              <w:rPr>
                <w:i/>
                <w:color w:val="92D050"/>
                <w:sz w:val="28"/>
                <w:szCs w:val="28"/>
              </w:rPr>
            </w:pPr>
            <w:r w:rsidRPr="00EC1198">
              <w:rPr>
                <w:i/>
                <w:color w:val="A5A5A5" w:themeColor="accent3"/>
                <w:sz w:val="28"/>
                <w:szCs w:val="28"/>
              </w:rPr>
              <w:t>Images</w:t>
            </w:r>
          </w:p>
        </w:tc>
      </w:tr>
      <w:tr w:rsidR="00A2168B" w:rsidRPr="00DB6C06" w14:paraId="352A3A41" w14:textId="77777777" w:rsidTr="00747216">
        <w:tc>
          <w:tcPr>
            <w:tcW w:w="250" w:type="dxa"/>
          </w:tcPr>
          <w:p w14:paraId="03BC06A7" w14:textId="77777777" w:rsidR="00A2168B" w:rsidRDefault="00A2168B" w:rsidP="00A2168B">
            <w:pPr>
              <w:rPr>
                <w:noProof/>
                <w:color w:val="92D050"/>
                <w:sz w:val="32"/>
                <w:szCs w:val="32"/>
                <w:lang w:eastAsia="fr-FR"/>
              </w:rPr>
            </w:pPr>
          </w:p>
        </w:tc>
        <w:tc>
          <w:tcPr>
            <w:tcW w:w="7288" w:type="dxa"/>
          </w:tcPr>
          <w:tbl>
            <w:tblPr>
              <w:tblStyle w:val="Grilledutableau"/>
              <w:tblW w:w="60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9"/>
              <w:gridCol w:w="2912"/>
            </w:tblGrid>
            <w:tr w:rsidR="00A2168B" w14:paraId="693EC12C" w14:textId="77777777" w:rsidTr="00747216">
              <w:tc>
                <w:tcPr>
                  <w:tcW w:w="3089" w:type="dxa"/>
                </w:tcPr>
                <w:p w14:paraId="5F57E957" w14:textId="77777777" w:rsidR="00A2168B" w:rsidRPr="00FC0E6F" w:rsidRDefault="00A2168B" w:rsidP="00A2168B">
                  <w:pPr>
                    <w:rPr>
                      <w:sz w:val="18"/>
                      <w:szCs w:val="18"/>
                    </w:rPr>
                  </w:pPr>
                  <w:r w:rsidRPr="00FC0E6F">
                    <w:rPr>
                      <w:sz w:val="18"/>
                      <w:szCs w:val="18"/>
                    </w:rPr>
                    <w:t>${conducteo_material_legend}</w:t>
                  </w:r>
                </w:p>
              </w:tc>
              <w:tc>
                <w:tcPr>
                  <w:tcW w:w="2912" w:type="dxa"/>
                </w:tcPr>
                <w:p w14:paraId="4A9FA30B" w14:textId="77777777" w:rsidR="00A2168B" w:rsidRPr="00FC0E6F" w:rsidRDefault="00A2168B" w:rsidP="00A2168B">
                  <w:pPr>
                    <w:rPr>
                      <w:i/>
                      <w:color w:val="A5A5A5" w:themeColor="accent3"/>
                      <w:sz w:val="18"/>
                      <w:szCs w:val="18"/>
                    </w:rPr>
                  </w:pPr>
                  <w:r w:rsidRPr="00FC0E6F">
                    <w:rPr>
                      <w:i/>
                      <w:color w:val="A5A5A5" w:themeColor="accent3"/>
                      <w:sz w:val="18"/>
                      <w:szCs w:val="18"/>
                    </w:rPr>
                    <w:t>Liste des matériaux</w:t>
                  </w:r>
                </w:p>
              </w:tc>
            </w:tr>
            <w:tr w:rsidR="00A2168B" w14:paraId="64C339C2" w14:textId="77777777" w:rsidTr="00747216">
              <w:tc>
                <w:tcPr>
                  <w:tcW w:w="3089" w:type="dxa"/>
                </w:tcPr>
                <w:p w14:paraId="2785AF92" w14:textId="77777777" w:rsidR="00A2168B" w:rsidRPr="00FC0E6F" w:rsidRDefault="00A2168B" w:rsidP="00A2168B">
                  <w:pPr>
                    <w:rPr>
                      <w:sz w:val="18"/>
                      <w:szCs w:val="18"/>
                    </w:rPr>
                  </w:pPr>
                  <w:r>
                    <w:rPr>
                      <w:sz w:val="18"/>
                      <w:szCs w:val="18"/>
                    </w:rPr>
                    <w:t>${conducteo_bc_legend</w:t>
                  </w:r>
                  <w:r w:rsidRPr="00FC0E6F">
                    <w:rPr>
                      <w:sz w:val="18"/>
                      <w:szCs w:val="18"/>
                    </w:rPr>
                    <w:t>}</w:t>
                  </w:r>
                </w:p>
              </w:tc>
              <w:tc>
                <w:tcPr>
                  <w:tcW w:w="2912" w:type="dxa"/>
                </w:tcPr>
                <w:p w14:paraId="4EAD2DCF" w14:textId="77777777" w:rsidR="00A2168B" w:rsidRPr="00FC0E6F" w:rsidRDefault="00A2168B" w:rsidP="00A2168B">
                  <w:pPr>
                    <w:rPr>
                      <w:i/>
                      <w:color w:val="A5A5A5" w:themeColor="accent3"/>
                      <w:sz w:val="18"/>
                      <w:szCs w:val="18"/>
                    </w:rPr>
                  </w:pPr>
                  <w:r w:rsidRPr="00FC0E6F">
                    <w:rPr>
                      <w:i/>
                      <w:color w:val="A5A5A5" w:themeColor="accent3"/>
                      <w:sz w:val="18"/>
                      <w:szCs w:val="18"/>
                    </w:rPr>
                    <w:t>Liste des conditions limites</w:t>
                  </w:r>
                </w:p>
              </w:tc>
            </w:tr>
            <w:tr w:rsidR="00A2168B" w14:paraId="45DE5876" w14:textId="77777777" w:rsidTr="00747216">
              <w:tc>
                <w:tcPr>
                  <w:tcW w:w="3089" w:type="dxa"/>
                </w:tcPr>
                <w:p w14:paraId="308BC655" w14:textId="77777777" w:rsidR="00A2168B" w:rsidRDefault="00A2168B" w:rsidP="00A2168B">
                  <w:pPr>
                    <w:rPr>
                      <w:sz w:val="18"/>
                      <w:szCs w:val="18"/>
                    </w:rPr>
                  </w:pPr>
                  <w:r w:rsidRPr="005335FB">
                    <w:rPr>
                      <w:sz w:val="18"/>
                      <w:szCs w:val="18"/>
                    </w:rPr>
                    <w:t>${conducteo_environments_legend}</w:t>
                  </w:r>
                </w:p>
              </w:tc>
              <w:tc>
                <w:tcPr>
                  <w:tcW w:w="2912" w:type="dxa"/>
                </w:tcPr>
                <w:p w14:paraId="7D447235" w14:textId="77777777" w:rsidR="00A2168B" w:rsidRPr="00FC0E6F" w:rsidRDefault="00A2168B" w:rsidP="00A2168B">
                  <w:pPr>
                    <w:rPr>
                      <w:i/>
                      <w:color w:val="A5A5A5" w:themeColor="accent3"/>
                      <w:sz w:val="18"/>
                      <w:szCs w:val="18"/>
                    </w:rPr>
                  </w:pPr>
                  <w:r>
                    <w:rPr>
                      <w:i/>
                      <w:color w:val="A5A5A5" w:themeColor="accent3"/>
                      <w:sz w:val="18"/>
                      <w:szCs w:val="18"/>
                    </w:rPr>
                    <w:t>Liste des ambiances thermiques</w:t>
                  </w:r>
                </w:p>
              </w:tc>
            </w:tr>
            <w:tr w:rsidR="00A2168B" w14:paraId="32C14ED1" w14:textId="77777777" w:rsidTr="00747216">
              <w:tc>
                <w:tcPr>
                  <w:tcW w:w="3089" w:type="dxa"/>
                </w:tcPr>
                <w:p w14:paraId="7DF46E6C" w14:textId="77777777" w:rsidR="00A2168B" w:rsidRPr="00FC0E6F" w:rsidRDefault="00A2168B" w:rsidP="00A2168B">
                  <w:pPr>
                    <w:rPr>
                      <w:sz w:val="18"/>
                      <w:szCs w:val="18"/>
                    </w:rPr>
                  </w:pPr>
                  <w:r>
                    <w:rPr>
                      <w:sz w:val="18"/>
                      <w:szCs w:val="18"/>
                    </w:rPr>
                    <w:t>${conducteo_model</w:t>
                  </w:r>
                  <w:r w:rsidRPr="00FC0E6F">
                    <w:rPr>
                      <w:sz w:val="18"/>
                      <w:szCs w:val="18"/>
                    </w:rPr>
                    <w:t>}</w:t>
                  </w:r>
                </w:p>
              </w:tc>
              <w:tc>
                <w:tcPr>
                  <w:tcW w:w="2912" w:type="dxa"/>
                </w:tcPr>
                <w:p w14:paraId="253D10FC" w14:textId="77777777" w:rsidR="00A2168B" w:rsidRPr="00FC0E6F" w:rsidRDefault="00A2168B" w:rsidP="00A2168B">
                  <w:pPr>
                    <w:rPr>
                      <w:i/>
                      <w:color w:val="A5A5A5" w:themeColor="accent3"/>
                      <w:sz w:val="18"/>
                      <w:szCs w:val="18"/>
                    </w:rPr>
                  </w:pPr>
                  <w:r w:rsidRPr="00FC0E6F">
                    <w:rPr>
                      <w:i/>
                      <w:color w:val="A5A5A5" w:themeColor="accent3"/>
                      <w:sz w:val="18"/>
                      <w:szCs w:val="18"/>
                    </w:rPr>
                    <w:t>Modélisation</w:t>
                  </w:r>
                </w:p>
              </w:tc>
            </w:tr>
            <w:tr w:rsidR="00A2168B" w14:paraId="7C62E3CD" w14:textId="77777777" w:rsidTr="00747216">
              <w:tc>
                <w:tcPr>
                  <w:tcW w:w="3089" w:type="dxa"/>
                </w:tcPr>
                <w:p w14:paraId="3CF97567" w14:textId="77777777" w:rsidR="00A2168B" w:rsidRPr="00FC0E6F" w:rsidRDefault="00A2168B" w:rsidP="00A2168B">
                  <w:pPr>
                    <w:rPr>
                      <w:sz w:val="18"/>
                      <w:szCs w:val="18"/>
                    </w:rPr>
                  </w:pPr>
                  <w:r w:rsidRPr="00FC0E6F">
                    <w:rPr>
                      <w:sz w:val="18"/>
                      <w:szCs w:val="18"/>
                    </w:rPr>
                    <w:t>${conducteo_1d_model}</w:t>
                  </w:r>
                </w:p>
              </w:tc>
              <w:tc>
                <w:tcPr>
                  <w:tcW w:w="2912" w:type="dxa"/>
                </w:tcPr>
                <w:p w14:paraId="4919C337" w14:textId="77777777" w:rsidR="00A2168B" w:rsidRPr="00FC0E6F" w:rsidRDefault="00A2168B" w:rsidP="00A2168B">
                  <w:pPr>
                    <w:rPr>
                      <w:i/>
                      <w:color w:val="A5A5A5" w:themeColor="accent3"/>
                      <w:sz w:val="18"/>
                      <w:szCs w:val="18"/>
                    </w:rPr>
                  </w:pPr>
                  <w:r w:rsidRPr="00FC0E6F">
                    <w:rPr>
                      <w:i/>
                      <w:color w:val="A5A5A5" w:themeColor="accent3"/>
                      <w:sz w:val="18"/>
                      <w:szCs w:val="18"/>
                    </w:rPr>
                    <w:t>Modélisation sans pont thermique</w:t>
                  </w:r>
                </w:p>
              </w:tc>
            </w:tr>
            <w:tr w:rsidR="00A2168B" w14:paraId="58F6C7D7" w14:textId="77777777" w:rsidTr="00747216">
              <w:tc>
                <w:tcPr>
                  <w:tcW w:w="3089" w:type="dxa"/>
                </w:tcPr>
                <w:p w14:paraId="78CA32F8" w14:textId="77777777" w:rsidR="00A2168B" w:rsidRPr="00FC0E6F" w:rsidRDefault="00A2168B" w:rsidP="00A2168B">
                  <w:pPr>
                    <w:rPr>
                      <w:sz w:val="18"/>
                      <w:szCs w:val="18"/>
                    </w:rPr>
                  </w:pPr>
                  <w:r w:rsidRPr="005335FB">
                    <w:rPr>
                      <w:sz w:val="18"/>
                      <w:szCs w:val="18"/>
                    </w:rPr>
                    <w:t>${conducteo_environments}</w:t>
                  </w:r>
                </w:p>
              </w:tc>
              <w:tc>
                <w:tcPr>
                  <w:tcW w:w="2912" w:type="dxa"/>
                </w:tcPr>
                <w:p w14:paraId="00124BE9" w14:textId="77777777" w:rsidR="00A2168B" w:rsidRPr="00FC0E6F" w:rsidRDefault="00A2168B" w:rsidP="00A2168B">
                  <w:pPr>
                    <w:rPr>
                      <w:i/>
                      <w:color w:val="A5A5A5" w:themeColor="accent3"/>
                      <w:sz w:val="18"/>
                      <w:szCs w:val="18"/>
                    </w:rPr>
                  </w:pPr>
                  <w:r>
                    <w:rPr>
                      <w:i/>
                      <w:color w:val="A5A5A5" w:themeColor="accent3"/>
                      <w:sz w:val="18"/>
                      <w:szCs w:val="18"/>
                    </w:rPr>
                    <w:t>Vue des ambiances thermiques</w:t>
                  </w:r>
                </w:p>
              </w:tc>
            </w:tr>
            <w:tr w:rsidR="00A2168B" w14:paraId="7DAEF414" w14:textId="77777777" w:rsidTr="00747216">
              <w:tc>
                <w:tcPr>
                  <w:tcW w:w="3089" w:type="dxa"/>
                </w:tcPr>
                <w:p w14:paraId="0E5D64AB" w14:textId="77777777" w:rsidR="00A2168B" w:rsidRPr="00FC0E6F" w:rsidRDefault="00A2168B" w:rsidP="00A2168B">
                  <w:pPr>
                    <w:rPr>
                      <w:sz w:val="18"/>
                      <w:szCs w:val="18"/>
                    </w:rPr>
                  </w:pPr>
                  <w:r w:rsidRPr="00FC0E6F">
                    <w:rPr>
                      <w:sz w:val="18"/>
                      <w:szCs w:val="18"/>
                    </w:rPr>
                    <w:t>${conducteo_results_view}</w:t>
                  </w:r>
                </w:p>
              </w:tc>
              <w:tc>
                <w:tcPr>
                  <w:tcW w:w="2912" w:type="dxa"/>
                </w:tcPr>
                <w:p w14:paraId="24EBCE9D" w14:textId="77777777" w:rsidR="00A2168B" w:rsidRDefault="00A2168B" w:rsidP="00A2168B">
                  <w:pPr>
                    <w:rPr>
                      <w:i/>
                      <w:color w:val="A5A5A5" w:themeColor="accent3"/>
                      <w:sz w:val="18"/>
                      <w:szCs w:val="18"/>
                    </w:rPr>
                  </w:pPr>
                  <w:r w:rsidRPr="00FC0E6F">
                    <w:rPr>
                      <w:i/>
                      <w:color w:val="A5A5A5" w:themeColor="accent3"/>
                      <w:sz w:val="18"/>
                      <w:szCs w:val="18"/>
                    </w:rPr>
                    <w:t>Températures</w:t>
                  </w:r>
                </w:p>
                <w:p w14:paraId="2FEBA1E7" w14:textId="77777777" w:rsidR="00747216" w:rsidRPr="00FC0E6F" w:rsidRDefault="00747216" w:rsidP="00A2168B">
                  <w:pPr>
                    <w:rPr>
                      <w:i/>
                      <w:color w:val="A5A5A5" w:themeColor="accent3"/>
                      <w:sz w:val="18"/>
                      <w:szCs w:val="18"/>
                    </w:rPr>
                  </w:pPr>
                </w:p>
              </w:tc>
            </w:tr>
          </w:tbl>
          <w:p w14:paraId="3BD6A950" w14:textId="77777777" w:rsidR="00A2168B" w:rsidRPr="00DB6C06" w:rsidRDefault="00A2168B" w:rsidP="00A2168B">
            <w:pPr>
              <w:rPr>
                <w:i/>
                <w:color w:val="92D050"/>
                <w:sz w:val="28"/>
                <w:szCs w:val="28"/>
              </w:rPr>
            </w:pPr>
          </w:p>
        </w:tc>
      </w:tr>
      <w:tr w:rsidR="00A2168B" w:rsidRPr="00DB6C06" w14:paraId="31138810" w14:textId="77777777" w:rsidTr="00747216">
        <w:tc>
          <w:tcPr>
            <w:tcW w:w="250" w:type="dxa"/>
          </w:tcPr>
          <w:p w14:paraId="160A1A8F" w14:textId="7B10A21F" w:rsidR="00A2168B" w:rsidRDefault="00A2168B" w:rsidP="00A2168B">
            <w:pPr>
              <w:jc w:val="center"/>
              <w:rPr>
                <w:color w:val="92D050"/>
                <w:sz w:val="32"/>
                <w:szCs w:val="32"/>
              </w:rPr>
            </w:pPr>
          </w:p>
        </w:tc>
        <w:tc>
          <w:tcPr>
            <w:tcW w:w="7288" w:type="dxa"/>
            <w:vAlign w:val="center"/>
          </w:tcPr>
          <w:p w14:paraId="1CA99706" w14:textId="77777777" w:rsidR="00A2168B" w:rsidRPr="00DB6C06" w:rsidRDefault="00A2168B" w:rsidP="00A2168B">
            <w:pPr>
              <w:rPr>
                <w:i/>
                <w:color w:val="92D050"/>
                <w:sz w:val="28"/>
                <w:szCs w:val="28"/>
              </w:rPr>
            </w:pPr>
            <w:r w:rsidRPr="00EC1198">
              <w:rPr>
                <w:i/>
                <w:color w:val="A5A5A5" w:themeColor="accent3"/>
                <w:sz w:val="28"/>
                <w:szCs w:val="28"/>
              </w:rPr>
              <w:t>Tableaux</w:t>
            </w:r>
          </w:p>
        </w:tc>
      </w:tr>
      <w:tr w:rsidR="00A2168B" w:rsidRPr="00DB6C06" w14:paraId="6D344D33" w14:textId="77777777" w:rsidTr="00747216">
        <w:tc>
          <w:tcPr>
            <w:tcW w:w="250" w:type="dxa"/>
          </w:tcPr>
          <w:p w14:paraId="5557A135" w14:textId="77777777" w:rsidR="00A2168B" w:rsidRDefault="00A2168B" w:rsidP="00A2168B">
            <w:pPr>
              <w:rPr>
                <w:noProof/>
                <w:color w:val="92D050"/>
                <w:sz w:val="32"/>
                <w:szCs w:val="32"/>
                <w:lang w:eastAsia="fr-FR"/>
              </w:rPr>
            </w:pPr>
          </w:p>
        </w:tc>
        <w:tc>
          <w:tcPr>
            <w:tcW w:w="7288" w:type="dxa"/>
          </w:tcPr>
          <w:tbl>
            <w:tblPr>
              <w:tblStyle w:val="Grilledutableau"/>
              <w:tblW w:w="0" w:type="auto"/>
              <w:tblLayout w:type="fixed"/>
              <w:tblLook w:val="04A0" w:firstRow="1" w:lastRow="0" w:firstColumn="1" w:lastColumn="0" w:noHBand="0" w:noVBand="1"/>
            </w:tblPr>
            <w:tblGrid>
              <w:gridCol w:w="1882"/>
              <w:gridCol w:w="4127"/>
            </w:tblGrid>
            <w:tr w:rsidR="00A2168B" w14:paraId="62E0086C" w14:textId="77777777" w:rsidTr="00747216">
              <w:tc>
                <w:tcPr>
                  <w:tcW w:w="1882" w:type="dxa"/>
                  <w:tcBorders>
                    <w:top w:val="nil"/>
                    <w:left w:val="nil"/>
                    <w:bottom w:val="nil"/>
                    <w:right w:val="nil"/>
                  </w:tcBorders>
                </w:tcPr>
                <w:p w14:paraId="1DD04E77" w14:textId="77777777" w:rsidR="00A2168B" w:rsidRPr="00324A33" w:rsidRDefault="00A2168B" w:rsidP="00A2168B">
                  <w:pPr>
                    <w:rPr>
                      <w:b/>
                      <w:sz w:val="18"/>
                      <w:szCs w:val="18"/>
                    </w:rPr>
                  </w:pPr>
                  <w:r w:rsidRPr="00324A33">
                    <w:rPr>
                      <w:b/>
                      <w:sz w:val="18"/>
                      <w:szCs w:val="18"/>
                    </w:rPr>
                    <w:t>${bc_*}</w:t>
                  </w:r>
                </w:p>
              </w:tc>
              <w:tc>
                <w:tcPr>
                  <w:tcW w:w="4127" w:type="dxa"/>
                  <w:tcBorders>
                    <w:top w:val="nil"/>
                    <w:left w:val="nil"/>
                    <w:bottom w:val="nil"/>
                    <w:right w:val="nil"/>
                  </w:tcBorders>
                </w:tcPr>
                <w:p w14:paraId="5B5EE766" w14:textId="77777777" w:rsidR="00A2168B" w:rsidRPr="00324A33" w:rsidRDefault="00A2168B" w:rsidP="00A2168B">
                  <w:pPr>
                    <w:rPr>
                      <w:b/>
                      <w:i/>
                      <w:sz w:val="18"/>
                      <w:szCs w:val="18"/>
                    </w:rPr>
                  </w:pPr>
                  <w:r w:rsidRPr="00324A33">
                    <w:rPr>
                      <w:b/>
                      <w:i/>
                      <w:color w:val="A5A5A5" w:themeColor="accent3"/>
                      <w:sz w:val="18"/>
                      <w:szCs w:val="18"/>
                    </w:rPr>
                    <w:t>Conditions limites</w:t>
                  </w:r>
                </w:p>
              </w:tc>
            </w:tr>
            <w:tr w:rsidR="00A2168B" w14:paraId="50D035EF" w14:textId="77777777" w:rsidTr="00747216">
              <w:tc>
                <w:tcPr>
                  <w:tcW w:w="6009" w:type="dxa"/>
                  <w:gridSpan w:val="2"/>
                  <w:tcBorders>
                    <w:top w:val="nil"/>
                    <w:left w:val="nil"/>
                    <w:bottom w:val="nil"/>
                    <w:right w:val="nil"/>
                  </w:tcBorders>
                </w:tcPr>
                <w:tbl>
                  <w:tblPr>
                    <w:tblStyle w:val="Grilledutableau"/>
                    <w:tblW w:w="0" w:type="auto"/>
                    <w:tblInd w:w="3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75"/>
                    <w:gridCol w:w="3862"/>
                  </w:tblGrid>
                  <w:tr w:rsidR="00A2168B" w:rsidRPr="00324A33" w14:paraId="0E648A46" w14:textId="77777777" w:rsidTr="00747216">
                    <w:tc>
                      <w:tcPr>
                        <w:tcW w:w="1575" w:type="dxa"/>
                      </w:tcPr>
                      <w:p w14:paraId="47B0054E" w14:textId="77777777" w:rsidR="00A2168B" w:rsidRPr="00324A33" w:rsidRDefault="00A2168B" w:rsidP="00A2168B">
                        <w:pPr>
                          <w:rPr>
                            <w:sz w:val="18"/>
                            <w:szCs w:val="18"/>
                          </w:rPr>
                        </w:pPr>
                        <w:r w:rsidRPr="00324A33">
                          <w:rPr>
                            <w:sz w:val="18"/>
                            <w:szCs w:val="18"/>
                          </w:rPr>
                          <w:t>${bc_legend}</w:t>
                        </w:r>
                      </w:p>
                    </w:tc>
                    <w:tc>
                      <w:tcPr>
                        <w:tcW w:w="3862" w:type="dxa"/>
                      </w:tcPr>
                      <w:p w14:paraId="46C854A8" w14:textId="77777777" w:rsidR="00A2168B" w:rsidRPr="00324A33" w:rsidRDefault="00A2168B" w:rsidP="00A2168B">
                        <w:pPr>
                          <w:rPr>
                            <w:i/>
                            <w:color w:val="A5A5A5" w:themeColor="accent3"/>
                            <w:sz w:val="18"/>
                            <w:szCs w:val="18"/>
                          </w:rPr>
                        </w:pPr>
                        <w:r w:rsidRPr="00324A33">
                          <w:rPr>
                            <w:i/>
                            <w:color w:val="A5A5A5" w:themeColor="accent3"/>
                            <w:sz w:val="18"/>
                            <w:szCs w:val="18"/>
                          </w:rPr>
                          <w:t>Image de la condition limite</w:t>
                        </w:r>
                      </w:p>
                    </w:tc>
                  </w:tr>
                  <w:tr w:rsidR="00A2168B" w:rsidRPr="00324A33" w14:paraId="7A0CA855" w14:textId="77777777" w:rsidTr="00747216">
                    <w:tc>
                      <w:tcPr>
                        <w:tcW w:w="1575" w:type="dxa"/>
                      </w:tcPr>
                      <w:p w14:paraId="42195FB8" w14:textId="77777777" w:rsidR="00A2168B" w:rsidRPr="00324A33" w:rsidRDefault="00A2168B" w:rsidP="00A2168B">
                        <w:pPr>
                          <w:rPr>
                            <w:sz w:val="18"/>
                            <w:szCs w:val="18"/>
                          </w:rPr>
                        </w:pPr>
                        <w:r w:rsidRPr="00324A33">
                          <w:rPr>
                            <w:sz w:val="18"/>
                            <w:szCs w:val="18"/>
                          </w:rPr>
                          <w:t>${bc_mintemp}</w:t>
                        </w:r>
                      </w:p>
                    </w:tc>
                    <w:tc>
                      <w:tcPr>
                        <w:tcW w:w="3862" w:type="dxa"/>
                      </w:tcPr>
                      <w:p w14:paraId="6279E9D6" w14:textId="77777777" w:rsidR="00A2168B" w:rsidRPr="00324A33" w:rsidRDefault="00A2168B" w:rsidP="00A2168B">
                        <w:pPr>
                          <w:rPr>
                            <w:i/>
                            <w:color w:val="A5A5A5" w:themeColor="accent3"/>
                            <w:sz w:val="18"/>
                            <w:szCs w:val="18"/>
                          </w:rPr>
                        </w:pPr>
                        <w:r w:rsidRPr="00324A33">
                          <w:rPr>
                            <w:i/>
                            <w:color w:val="A5A5A5" w:themeColor="accent3"/>
                            <w:sz w:val="18"/>
                            <w:szCs w:val="18"/>
                          </w:rPr>
                          <w:t>Température superficielle minimale (°C)</w:t>
                        </w:r>
                      </w:p>
                    </w:tc>
                  </w:tr>
                  <w:tr w:rsidR="00A2168B" w:rsidRPr="00324A33" w14:paraId="45B1A6A8" w14:textId="77777777" w:rsidTr="00747216">
                    <w:tc>
                      <w:tcPr>
                        <w:tcW w:w="1575" w:type="dxa"/>
                      </w:tcPr>
                      <w:p w14:paraId="52A2ACCE" w14:textId="77777777" w:rsidR="00A2168B" w:rsidRPr="00324A33" w:rsidRDefault="00A2168B" w:rsidP="00A2168B">
                        <w:pPr>
                          <w:rPr>
                            <w:sz w:val="18"/>
                            <w:szCs w:val="18"/>
                          </w:rPr>
                        </w:pPr>
                        <w:r w:rsidRPr="00324A33">
                          <w:rPr>
                            <w:sz w:val="18"/>
                            <w:szCs w:val="18"/>
                          </w:rPr>
                          <w:t>${bc_maxtemp}</w:t>
                        </w:r>
                      </w:p>
                    </w:tc>
                    <w:tc>
                      <w:tcPr>
                        <w:tcW w:w="3862" w:type="dxa"/>
                      </w:tcPr>
                      <w:p w14:paraId="45CC3247" w14:textId="77777777" w:rsidR="00A2168B" w:rsidRPr="00324A33" w:rsidRDefault="00A2168B" w:rsidP="00A2168B">
                        <w:pPr>
                          <w:rPr>
                            <w:i/>
                            <w:color w:val="A5A5A5" w:themeColor="accent3"/>
                            <w:sz w:val="18"/>
                            <w:szCs w:val="18"/>
                          </w:rPr>
                        </w:pPr>
                        <w:r w:rsidRPr="00324A33">
                          <w:rPr>
                            <w:i/>
                            <w:color w:val="A5A5A5" w:themeColor="accent3"/>
                            <w:sz w:val="18"/>
                            <w:szCs w:val="18"/>
                          </w:rPr>
                          <w:t>Température superficielle maximale (°C)</w:t>
                        </w:r>
                      </w:p>
                    </w:tc>
                  </w:tr>
                  <w:tr w:rsidR="00A2168B" w:rsidRPr="00324A33" w14:paraId="1541FF22" w14:textId="77777777" w:rsidTr="00747216">
                    <w:tc>
                      <w:tcPr>
                        <w:tcW w:w="1575" w:type="dxa"/>
                      </w:tcPr>
                      <w:p w14:paraId="4B536534" w14:textId="77777777" w:rsidR="00A2168B" w:rsidRPr="00324A33" w:rsidRDefault="00A2168B" w:rsidP="00A2168B">
                        <w:pPr>
                          <w:rPr>
                            <w:sz w:val="18"/>
                            <w:szCs w:val="18"/>
                          </w:rPr>
                        </w:pPr>
                        <w:r w:rsidRPr="00324A33">
                          <w:rPr>
                            <w:sz w:val="18"/>
                            <w:szCs w:val="18"/>
                          </w:rPr>
                          <w:t>${bc_minftemp}</w:t>
                        </w:r>
                      </w:p>
                    </w:tc>
                    <w:tc>
                      <w:tcPr>
                        <w:tcW w:w="3862" w:type="dxa"/>
                      </w:tcPr>
                      <w:p w14:paraId="595E647D" w14:textId="77777777" w:rsidR="00A2168B" w:rsidRPr="00324A33" w:rsidRDefault="00A2168B" w:rsidP="00A2168B">
                        <w:pPr>
                          <w:rPr>
                            <w:i/>
                            <w:color w:val="A5A5A5" w:themeColor="accent3"/>
                            <w:sz w:val="18"/>
                            <w:szCs w:val="18"/>
                          </w:rPr>
                        </w:pPr>
                        <w:r w:rsidRPr="00324A33">
                          <w:rPr>
                            <w:i/>
                            <w:color w:val="A5A5A5" w:themeColor="accent3"/>
                            <w:sz w:val="18"/>
                            <w:szCs w:val="18"/>
                          </w:rPr>
                          <w:t>Facteur de température minimale</w:t>
                        </w:r>
                      </w:p>
                    </w:tc>
                  </w:tr>
                  <w:tr w:rsidR="00A2168B" w:rsidRPr="00324A33" w14:paraId="417C450F" w14:textId="77777777" w:rsidTr="00747216">
                    <w:tc>
                      <w:tcPr>
                        <w:tcW w:w="1575" w:type="dxa"/>
                      </w:tcPr>
                      <w:p w14:paraId="1FE56829" w14:textId="77777777" w:rsidR="00A2168B" w:rsidRPr="00324A33" w:rsidRDefault="00A2168B" w:rsidP="00A2168B">
                        <w:pPr>
                          <w:rPr>
                            <w:sz w:val="18"/>
                            <w:szCs w:val="18"/>
                          </w:rPr>
                        </w:pPr>
                        <w:r w:rsidRPr="00324A33">
                          <w:rPr>
                            <w:sz w:val="18"/>
                            <w:szCs w:val="18"/>
                          </w:rPr>
                          <w:t>${bc_maxftemp}</w:t>
                        </w:r>
                      </w:p>
                    </w:tc>
                    <w:tc>
                      <w:tcPr>
                        <w:tcW w:w="3862" w:type="dxa"/>
                      </w:tcPr>
                      <w:p w14:paraId="3ED9B833" w14:textId="77777777" w:rsidR="00A2168B" w:rsidRPr="00324A33" w:rsidRDefault="00A2168B" w:rsidP="00A2168B">
                        <w:pPr>
                          <w:rPr>
                            <w:i/>
                            <w:color w:val="A5A5A5" w:themeColor="accent3"/>
                            <w:sz w:val="18"/>
                            <w:szCs w:val="18"/>
                          </w:rPr>
                        </w:pPr>
                        <w:r w:rsidRPr="00324A33">
                          <w:rPr>
                            <w:i/>
                            <w:color w:val="A5A5A5" w:themeColor="accent3"/>
                            <w:sz w:val="18"/>
                            <w:szCs w:val="18"/>
                          </w:rPr>
                          <w:t>Facteur de température maximale</w:t>
                        </w:r>
                      </w:p>
                    </w:tc>
                  </w:tr>
                </w:tbl>
                <w:p w14:paraId="577223B2" w14:textId="77777777" w:rsidR="00A2168B" w:rsidRPr="00324A33" w:rsidRDefault="00A2168B" w:rsidP="00A2168B">
                  <w:pPr>
                    <w:rPr>
                      <w:sz w:val="18"/>
                      <w:szCs w:val="18"/>
                    </w:rPr>
                  </w:pPr>
                </w:p>
              </w:tc>
            </w:tr>
          </w:tbl>
          <w:p w14:paraId="5EB1FC98" w14:textId="77777777" w:rsidR="00A2168B" w:rsidRPr="00DB6C06" w:rsidRDefault="00A2168B" w:rsidP="00A2168B">
            <w:pPr>
              <w:rPr>
                <w:i/>
                <w:color w:val="92D050"/>
                <w:sz w:val="28"/>
                <w:szCs w:val="28"/>
              </w:rPr>
            </w:pPr>
          </w:p>
        </w:tc>
      </w:tr>
    </w:tbl>
    <w:p w14:paraId="0562299E" w14:textId="77777777" w:rsidR="00747216" w:rsidRDefault="00747216" w:rsidP="00A2168B">
      <w:pPr>
        <w:pStyle w:val="Titre2"/>
      </w:pPr>
      <w:bookmarkStart w:id="135" w:name="_Toc441743492"/>
    </w:p>
    <w:p w14:paraId="0A8292A5" w14:textId="21E337F1" w:rsidR="00A2168B" w:rsidRDefault="00A2168B" w:rsidP="00A2168B">
      <w:pPr>
        <w:pStyle w:val="Titre2"/>
      </w:pPr>
      <w:bookmarkStart w:id="136" w:name="_Toc229402926"/>
      <w:r>
        <w:t>Images DocX personnalisées</w:t>
      </w:r>
      <w:bookmarkEnd w:id="135"/>
      <w:bookmarkEnd w:id="136"/>
    </w:p>
    <w:p w14:paraId="4E4073D2" w14:textId="77777777" w:rsidR="00A2168B" w:rsidRDefault="00A2168B" w:rsidP="00FB1E07">
      <w:r>
        <w:fldChar w:fldCharType="begin"/>
      </w:r>
      <w:r>
        <w:instrText xml:space="preserve"> XE "</w:instrText>
      </w:r>
      <w:r w:rsidRPr="008032D9">
        <w:instrText>Balises DocX</w:instrText>
      </w:r>
      <w:r>
        <w:instrText xml:space="preserve">" </w:instrText>
      </w:r>
      <w:r>
        <w:fldChar w:fldCharType="end"/>
      </w:r>
      <w:r>
        <w:fldChar w:fldCharType="begin"/>
      </w:r>
      <w:r>
        <w:instrText xml:space="preserve"> XE "</w:instrText>
      </w:r>
      <w:r w:rsidRPr="008032D9">
        <w:instrText>Note de calcul</w:instrText>
      </w:r>
      <w:r>
        <w:instrText xml:space="preserve">" </w:instrText>
      </w:r>
      <w:r>
        <w:fldChar w:fldCharType="end"/>
      </w:r>
      <w:r>
        <w:fldChar w:fldCharType="begin"/>
      </w:r>
      <w:r>
        <w:instrText xml:space="preserve"> XE "</w:instrText>
      </w:r>
      <w:r w:rsidRPr="008032D9">
        <w:instrText>Rapport Word</w:instrText>
      </w:r>
      <w:r>
        <w:instrText xml:space="preserve">" </w:instrText>
      </w:r>
      <w:r>
        <w:fldChar w:fldCharType="end"/>
      </w:r>
      <w:r>
        <w:fldChar w:fldCharType="begin"/>
      </w:r>
      <w:r>
        <w:instrText xml:space="preserve"> XE "</w:instrText>
      </w:r>
      <w:r w:rsidRPr="008032D9">
        <w:instrText>DocX</w:instrText>
      </w:r>
      <w:r>
        <w:instrText xml:space="preserve">" </w:instrText>
      </w:r>
      <w:r>
        <w:fldChar w:fldCharType="end"/>
      </w:r>
      <w:r>
        <w:fldChar w:fldCharType="begin"/>
      </w:r>
      <w:r>
        <w:instrText xml:space="preserve"> XE "</w:instrText>
      </w:r>
      <w:r w:rsidRPr="008032D9">
        <w:instrText>Rapport personnalisé</w:instrText>
      </w:r>
      <w:r>
        <w:instrText xml:space="preserve">" </w:instrText>
      </w:r>
      <w:r>
        <w:fldChar w:fldCharType="end"/>
      </w:r>
      <w:r>
        <w:fldChar w:fldCharType="begin"/>
      </w:r>
      <w:r>
        <w:instrText xml:space="preserve"> XE "</w:instrText>
      </w:r>
      <w:r w:rsidRPr="008032D9">
        <w:instrText>Personnaliser le rapport</w:instrText>
      </w:r>
      <w:r>
        <w:instrText xml:space="preserve">" </w:instrText>
      </w:r>
      <w:r>
        <w:fldChar w:fldCharType="end"/>
      </w:r>
      <w:r>
        <w:fldChar w:fldCharType="begin"/>
      </w:r>
      <w:r>
        <w:instrText xml:space="preserve"> XE "</w:instrText>
      </w:r>
      <w:r w:rsidRPr="00E66458">
        <w:instrText>Personnaliser</w:instrText>
      </w:r>
      <w:r>
        <w:instrText xml:space="preserve">" </w:instrText>
      </w:r>
      <w:r>
        <w:fldChar w:fldCharType="end"/>
      </w:r>
      <w:r>
        <w:t>Les images exportées dans les rapports DocX peuvent contenir ou non les annotations, les images importées dans les modélisations et les fichiers Dxf. Par défaut, seule la modélisation est exportée.</w:t>
      </w:r>
    </w:p>
    <w:p w14:paraId="613D7422" w14:textId="77777777" w:rsidR="00A2168B" w:rsidRDefault="00A2168B" w:rsidP="00FB1E07">
      <w:r>
        <w:t xml:space="preserve">Pour exporter également les éléments ajoutés à la modélisation, les mots-clés associés aux images doivent être modifiés comme suit : les mots-clés repris ci-dessous doivent être suffixés avec un </w:t>
      </w:r>
      <w:r w:rsidRPr="000D6310">
        <w:rPr>
          <w:i/>
        </w:rPr>
        <w:t>underscore</w:t>
      </w:r>
      <w:r>
        <w:t xml:space="preserve"> suivi du numéro définissant les éléments à inclure :</w:t>
      </w:r>
    </w:p>
    <w:tbl>
      <w:tblPr>
        <w:tblStyle w:val="Grilledutableau"/>
        <w:tblW w:w="6001" w:type="dxa"/>
        <w:tblInd w:w="5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9"/>
        <w:gridCol w:w="2912"/>
      </w:tblGrid>
      <w:tr w:rsidR="00A2168B" w:rsidRPr="00FC0E6F" w14:paraId="6BD89A47" w14:textId="77777777" w:rsidTr="00A2168B">
        <w:tc>
          <w:tcPr>
            <w:tcW w:w="3089" w:type="dxa"/>
          </w:tcPr>
          <w:p w14:paraId="5FB97857" w14:textId="77777777" w:rsidR="00A2168B" w:rsidRPr="00FC0E6F" w:rsidRDefault="00A2168B" w:rsidP="00A2168B">
            <w:pPr>
              <w:rPr>
                <w:sz w:val="18"/>
                <w:szCs w:val="18"/>
              </w:rPr>
            </w:pPr>
            <w:r>
              <w:rPr>
                <w:sz w:val="18"/>
                <w:szCs w:val="18"/>
              </w:rPr>
              <w:t>${conducteo_model</w:t>
            </w:r>
            <w:r w:rsidRPr="00FC0E6F">
              <w:rPr>
                <w:sz w:val="18"/>
                <w:szCs w:val="18"/>
              </w:rPr>
              <w:t>}</w:t>
            </w:r>
          </w:p>
        </w:tc>
        <w:tc>
          <w:tcPr>
            <w:tcW w:w="2912" w:type="dxa"/>
          </w:tcPr>
          <w:p w14:paraId="694A8B8D" w14:textId="77777777" w:rsidR="00A2168B" w:rsidRPr="00FC0E6F" w:rsidRDefault="00A2168B" w:rsidP="00A2168B">
            <w:pPr>
              <w:rPr>
                <w:i/>
                <w:color w:val="A5A5A5" w:themeColor="accent3"/>
                <w:sz w:val="18"/>
                <w:szCs w:val="18"/>
              </w:rPr>
            </w:pPr>
            <w:r w:rsidRPr="00FC0E6F">
              <w:rPr>
                <w:i/>
                <w:color w:val="A5A5A5" w:themeColor="accent3"/>
                <w:sz w:val="18"/>
                <w:szCs w:val="18"/>
              </w:rPr>
              <w:t>Modélisation</w:t>
            </w:r>
          </w:p>
        </w:tc>
      </w:tr>
      <w:tr w:rsidR="00A2168B" w:rsidRPr="00FC0E6F" w14:paraId="7622D52D" w14:textId="77777777" w:rsidTr="00A2168B">
        <w:tc>
          <w:tcPr>
            <w:tcW w:w="3089" w:type="dxa"/>
          </w:tcPr>
          <w:p w14:paraId="6FA391DF" w14:textId="77777777" w:rsidR="00A2168B" w:rsidRPr="00FC0E6F" w:rsidRDefault="00A2168B" w:rsidP="00A2168B">
            <w:pPr>
              <w:rPr>
                <w:sz w:val="18"/>
                <w:szCs w:val="18"/>
              </w:rPr>
            </w:pPr>
            <w:r w:rsidRPr="00FC0E6F">
              <w:rPr>
                <w:sz w:val="18"/>
                <w:szCs w:val="18"/>
              </w:rPr>
              <w:t>${conducteo_1d_model}</w:t>
            </w:r>
          </w:p>
        </w:tc>
        <w:tc>
          <w:tcPr>
            <w:tcW w:w="2912" w:type="dxa"/>
          </w:tcPr>
          <w:p w14:paraId="7120106B" w14:textId="77777777" w:rsidR="00A2168B" w:rsidRPr="00FC0E6F" w:rsidRDefault="00A2168B" w:rsidP="00A2168B">
            <w:pPr>
              <w:rPr>
                <w:i/>
                <w:color w:val="A5A5A5" w:themeColor="accent3"/>
                <w:sz w:val="18"/>
                <w:szCs w:val="18"/>
              </w:rPr>
            </w:pPr>
            <w:r w:rsidRPr="00FC0E6F">
              <w:rPr>
                <w:i/>
                <w:color w:val="A5A5A5" w:themeColor="accent3"/>
                <w:sz w:val="18"/>
                <w:szCs w:val="18"/>
              </w:rPr>
              <w:t>Modélisation sans pont thermique</w:t>
            </w:r>
          </w:p>
        </w:tc>
      </w:tr>
      <w:tr w:rsidR="00A2168B" w:rsidRPr="00FC0E6F" w14:paraId="6FE45030" w14:textId="77777777" w:rsidTr="00A2168B">
        <w:tc>
          <w:tcPr>
            <w:tcW w:w="3089" w:type="dxa"/>
          </w:tcPr>
          <w:p w14:paraId="31590660" w14:textId="77777777" w:rsidR="00A2168B" w:rsidRPr="00FC0E6F" w:rsidRDefault="00A2168B" w:rsidP="00A2168B">
            <w:pPr>
              <w:rPr>
                <w:sz w:val="18"/>
                <w:szCs w:val="18"/>
              </w:rPr>
            </w:pPr>
            <w:r w:rsidRPr="005335FB">
              <w:rPr>
                <w:sz w:val="18"/>
                <w:szCs w:val="18"/>
              </w:rPr>
              <w:t>${conducteo_environments}</w:t>
            </w:r>
          </w:p>
        </w:tc>
        <w:tc>
          <w:tcPr>
            <w:tcW w:w="2912" w:type="dxa"/>
          </w:tcPr>
          <w:p w14:paraId="3F56616C" w14:textId="77777777" w:rsidR="00A2168B" w:rsidRPr="00FC0E6F" w:rsidRDefault="00A2168B" w:rsidP="00A2168B">
            <w:pPr>
              <w:rPr>
                <w:i/>
                <w:color w:val="A5A5A5" w:themeColor="accent3"/>
                <w:sz w:val="18"/>
                <w:szCs w:val="18"/>
              </w:rPr>
            </w:pPr>
            <w:r>
              <w:rPr>
                <w:i/>
                <w:color w:val="A5A5A5" w:themeColor="accent3"/>
                <w:sz w:val="18"/>
                <w:szCs w:val="18"/>
              </w:rPr>
              <w:t>Vue des ambiances thermiques</w:t>
            </w:r>
          </w:p>
        </w:tc>
      </w:tr>
      <w:tr w:rsidR="00A2168B" w:rsidRPr="00FC0E6F" w14:paraId="3F4B9D37" w14:textId="77777777" w:rsidTr="00A2168B">
        <w:tc>
          <w:tcPr>
            <w:tcW w:w="3089" w:type="dxa"/>
          </w:tcPr>
          <w:p w14:paraId="24E5271E" w14:textId="77777777" w:rsidR="00A2168B" w:rsidRPr="00FC0E6F" w:rsidRDefault="00A2168B" w:rsidP="00A2168B">
            <w:pPr>
              <w:rPr>
                <w:sz w:val="18"/>
                <w:szCs w:val="18"/>
              </w:rPr>
            </w:pPr>
            <w:r w:rsidRPr="00FC0E6F">
              <w:rPr>
                <w:sz w:val="18"/>
                <w:szCs w:val="18"/>
              </w:rPr>
              <w:t>${conducteo_results_view}</w:t>
            </w:r>
          </w:p>
        </w:tc>
        <w:tc>
          <w:tcPr>
            <w:tcW w:w="2912" w:type="dxa"/>
          </w:tcPr>
          <w:p w14:paraId="061A701C" w14:textId="77777777" w:rsidR="00A2168B" w:rsidRPr="00FC0E6F" w:rsidRDefault="00A2168B" w:rsidP="00A2168B">
            <w:pPr>
              <w:rPr>
                <w:i/>
                <w:color w:val="A5A5A5" w:themeColor="accent3"/>
                <w:sz w:val="18"/>
                <w:szCs w:val="18"/>
              </w:rPr>
            </w:pPr>
            <w:r w:rsidRPr="00FC0E6F">
              <w:rPr>
                <w:i/>
                <w:color w:val="A5A5A5" w:themeColor="accent3"/>
                <w:sz w:val="18"/>
                <w:szCs w:val="18"/>
              </w:rPr>
              <w:t>Températures</w:t>
            </w:r>
          </w:p>
        </w:tc>
      </w:tr>
    </w:tbl>
    <w:p w14:paraId="52DB25EA" w14:textId="77777777" w:rsidR="00A2168B" w:rsidRDefault="00A2168B" w:rsidP="00A2168B"/>
    <w:tbl>
      <w:tblPr>
        <w:tblStyle w:val="Grilledutableau"/>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2835"/>
      </w:tblGrid>
      <w:tr w:rsidR="00A2168B" w14:paraId="6B743D7D" w14:textId="77777777" w:rsidTr="00A2168B">
        <w:tc>
          <w:tcPr>
            <w:tcW w:w="2977" w:type="dxa"/>
          </w:tcPr>
          <w:p w14:paraId="3C4A612B" w14:textId="77777777" w:rsidR="00A2168B" w:rsidRPr="000D6310" w:rsidRDefault="00A2168B" w:rsidP="00A2168B">
            <w:pPr>
              <w:rPr>
                <w:sz w:val="18"/>
              </w:rPr>
            </w:pPr>
            <w:r w:rsidRPr="000D6310">
              <w:rPr>
                <w:sz w:val="18"/>
              </w:rPr>
              <w:lastRenderedPageBreak/>
              <w:t>0</w:t>
            </w:r>
          </w:p>
        </w:tc>
        <w:tc>
          <w:tcPr>
            <w:tcW w:w="2835" w:type="dxa"/>
          </w:tcPr>
          <w:p w14:paraId="0C7E7C53" w14:textId="77777777" w:rsidR="00A2168B" w:rsidRPr="000D6310" w:rsidRDefault="00A2168B" w:rsidP="00A2168B">
            <w:pPr>
              <w:rPr>
                <w:i/>
                <w:color w:val="A5A5A5" w:themeColor="accent3"/>
                <w:sz w:val="18"/>
              </w:rPr>
            </w:pPr>
            <w:r w:rsidRPr="000D6310">
              <w:rPr>
                <w:i/>
                <w:color w:val="A5A5A5" w:themeColor="accent3"/>
                <w:sz w:val="18"/>
              </w:rPr>
              <w:t>Vue par défaut</w:t>
            </w:r>
          </w:p>
        </w:tc>
      </w:tr>
      <w:tr w:rsidR="00A2168B" w14:paraId="6483C720" w14:textId="77777777" w:rsidTr="00A2168B">
        <w:tc>
          <w:tcPr>
            <w:tcW w:w="2977" w:type="dxa"/>
          </w:tcPr>
          <w:p w14:paraId="6567CD3C" w14:textId="77777777" w:rsidR="00A2168B" w:rsidRPr="000D6310" w:rsidRDefault="00A2168B" w:rsidP="00A2168B">
            <w:pPr>
              <w:rPr>
                <w:sz w:val="18"/>
              </w:rPr>
            </w:pPr>
            <w:r w:rsidRPr="000D6310">
              <w:rPr>
                <w:sz w:val="18"/>
              </w:rPr>
              <w:t>1</w:t>
            </w:r>
          </w:p>
        </w:tc>
        <w:tc>
          <w:tcPr>
            <w:tcW w:w="2835" w:type="dxa"/>
          </w:tcPr>
          <w:p w14:paraId="5A395521" w14:textId="77777777" w:rsidR="00A2168B" w:rsidRPr="000D6310" w:rsidRDefault="00A2168B" w:rsidP="00A2168B">
            <w:pPr>
              <w:rPr>
                <w:i/>
                <w:color w:val="A5A5A5" w:themeColor="accent3"/>
                <w:sz w:val="18"/>
              </w:rPr>
            </w:pPr>
            <w:r w:rsidRPr="000D6310">
              <w:rPr>
                <w:i/>
                <w:color w:val="A5A5A5" w:themeColor="accent3"/>
                <w:sz w:val="18"/>
              </w:rPr>
              <w:t>Export des images</w:t>
            </w:r>
          </w:p>
        </w:tc>
      </w:tr>
      <w:tr w:rsidR="00A2168B" w14:paraId="142332EA" w14:textId="77777777" w:rsidTr="00A2168B">
        <w:tc>
          <w:tcPr>
            <w:tcW w:w="2977" w:type="dxa"/>
          </w:tcPr>
          <w:p w14:paraId="2E7B054C" w14:textId="77777777" w:rsidR="00A2168B" w:rsidRPr="000D6310" w:rsidRDefault="00A2168B" w:rsidP="00A2168B">
            <w:pPr>
              <w:rPr>
                <w:sz w:val="18"/>
              </w:rPr>
            </w:pPr>
            <w:r w:rsidRPr="000D6310">
              <w:rPr>
                <w:sz w:val="18"/>
              </w:rPr>
              <w:t>2</w:t>
            </w:r>
          </w:p>
        </w:tc>
        <w:tc>
          <w:tcPr>
            <w:tcW w:w="2835" w:type="dxa"/>
          </w:tcPr>
          <w:p w14:paraId="4086F2F3" w14:textId="77777777" w:rsidR="00A2168B" w:rsidRPr="000D6310" w:rsidRDefault="00A2168B" w:rsidP="00A2168B">
            <w:pPr>
              <w:rPr>
                <w:i/>
                <w:color w:val="A5A5A5" w:themeColor="accent3"/>
                <w:sz w:val="18"/>
              </w:rPr>
            </w:pPr>
            <w:r w:rsidRPr="000D6310">
              <w:rPr>
                <w:i/>
                <w:color w:val="A5A5A5" w:themeColor="accent3"/>
                <w:sz w:val="18"/>
              </w:rPr>
              <w:t>Export des fichiers Dxf</w:t>
            </w:r>
          </w:p>
        </w:tc>
      </w:tr>
      <w:tr w:rsidR="00A2168B" w14:paraId="74B29F29" w14:textId="77777777" w:rsidTr="00A2168B">
        <w:tc>
          <w:tcPr>
            <w:tcW w:w="2977" w:type="dxa"/>
          </w:tcPr>
          <w:p w14:paraId="2564FE4C" w14:textId="77777777" w:rsidR="00A2168B" w:rsidRPr="000D6310" w:rsidRDefault="00A2168B" w:rsidP="00A2168B">
            <w:pPr>
              <w:rPr>
                <w:sz w:val="18"/>
              </w:rPr>
            </w:pPr>
            <w:r>
              <w:rPr>
                <w:sz w:val="18"/>
              </w:rPr>
              <w:t>4</w:t>
            </w:r>
          </w:p>
        </w:tc>
        <w:tc>
          <w:tcPr>
            <w:tcW w:w="2835" w:type="dxa"/>
          </w:tcPr>
          <w:p w14:paraId="2E7C616F" w14:textId="77777777" w:rsidR="00A2168B" w:rsidRPr="000D6310" w:rsidRDefault="00A2168B" w:rsidP="00A2168B">
            <w:pPr>
              <w:rPr>
                <w:i/>
                <w:color w:val="A5A5A5" w:themeColor="accent3"/>
                <w:sz w:val="18"/>
              </w:rPr>
            </w:pPr>
            <w:r w:rsidRPr="000D6310">
              <w:rPr>
                <w:i/>
                <w:color w:val="A5A5A5" w:themeColor="accent3"/>
                <w:sz w:val="18"/>
              </w:rPr>
              <w:t>Export des annotations</w:t>
            </w:r>
          </w:p>
        </w:tc>
      </w:tr>
    </w:tbl>
    <w:p w14:paraId="0390DECF" w14:textId="77777777" w:rsidR="00A2168B" w:rsidRDefault="00A2168B" w:rsidP="00A2168B"/>
    <w:p w14:paraId="67C068DD" w14:textId="77777777" w:rsidR="00A2168B" w:rsidRDefault="00A2168B" w:rsidP="00A2168B">
      <w:r>
        <w:t xml:space="preserve">Par exemple, pour exporter la modélisation avec pont thermique avec les fichiers Dxf importés, il suffit d'utiliser le mot-clé : </w:t>
      </w:r>
      <w:r w:rsidRPr="000D6310">
        <w:rPr>
          <w:i/>
          <w:sz w:val="18"/>
        </w:rPr>
        <w:t>${conducteo_model_2}</w:t>
      </w:r>
      <w:r>
        <w:t>.</w:t>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15"/>
        <w:gridCol w:w="4717"/>
      </w:tblGrid>
      <w:tr w:rsidR="00A2168B" w:rsidRPr="001F6327" w14:paraId="0C07D88F" w14:textId="77777777" w:rsidTr="00A2168B">
        <w:tc>
          <w:tcPr>
            <w:tcW w:w="1199" w:type="dxa"/>
            <w:noWrap/>
            <w:tcMar>
              <w:left w:w="0" w:type="dxa"/>
              <w:right w:w="0" w:type="dxa"/>
            </w:tcMar>
            <w:vAlign w:val="center"/>
          </w:tcPr>
          <w:p w14:paraId="5B83D2EE" w14:textId="67D90317" w:rsidR="00A2168B" w:rsidRDefault="0024463D" w:rsidP="00747216">
            <w:pPr>
              <w:jc w:val="center"/>
            </w:pPr>
            <w:r>
              <w:rPr>
                <w:noProof/>
              </w:rPr>
              <w:drawing>
                <wp:inline distT="0" distB="0" distL="0" distR="0" wp14:anchorId="6F9B8F2A" wp14:editId="73E2FCCF">
                  <wp:extent cx="468923" cy="468923"/>
                  <wp:effectExtent l="0" t="0" r="7620" b="7620"/>
                  <wp:docPr id="631098448"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0262" cy="470262"/>
                          </a:xfrm>
                          <a:prstGeom prst="rect">
                            <a:avLst/>
                          </a:prstGeom>
                          <a:noFill/>
                          <a:ln>
                            <a:noFill/>
                          </a:ln>
                        </pic:spPr>
                      </pic:pic>
                    </a:graphicData>
                  </a:graphic>
                </wp:inline>
              </w:drawing>
            </w:r>
          </w:p>
        </w:tc>
        <w:tc>
          <w:tcPr>
            <w:tcW w:w="4717" w:type="dxa"/>
            <w:tcMar>
              <w:top w:w="57" w:type="dxa"/>
              <w:bottom w:w="57" w:type="dxa"/>
            </w:tcMar>
            <w:vAlign w:val="center"/>
          </w:tcPr>
          <w:p w14:paraId="6B3FDCD5" w14:textId="77777777" w:rsidR="00A2168B" w:rsidRPr="001F6327" w:rsidRDefault="00A2168B" w:rsidP="00A2168B">
            <w:pPr>
              <w:pStyle w:val="Encart"/>
            </w:pPr>
            <w:r>
              <w:t xml:space="preserve">Les éléments exportés peuvent se cumuler. Pour exporter les images et fichiers Dxf le mot-clé suivant fera l'affaire : </w:t>
            </w:r>
            <w:r w:rsidRPr="000D6310">
              <w:rPr>
                <w:i/>
              </w:rPr>
              <w:t>${conducteo_model_3}</w:t>
            </w:r>
            <w:r>
              <w:t>.</w:t>
            </w:r>
          </w:p>
        </w:tc>
      </w:tr>
    </w:tbl>
    <w:p w14:paraId="6CE43270" w14:textId="77777777" w:rsidR="00A2168B" w:rsidRDefault="00A2168B" w:rsidP="00A2168B">
      <w:pPr>
        <w:pStyle w:val="Titre2"/>
      </w:pPr>
      <w:bookmarkStart w:id="137" w:name="_Toc441743493"/>
      <w:bookmarkStart w:id="138" w:name="_Toc229402927"/>
      <w:r>
        <w:t>Modifier les images</w:t>
      </w:r>
      <w:bookmarkEnd w:id="137"/>
      <w:bookmarkEnd w:id="138"/>
    </w:p>
    <w:p w14:paraId="25C33237" w14:textId="7BFCA0C3" w:rsidR="00A2168B" w:rsidRDefault="00A2168B" w:rsidP="00FB1E07">
      <w:r>
        <w:fldChar w:fldCharType="begin"/>
      </w:r>
      <w:r>
        <w:instrText xml:space="preserve"> XE "</w:instrText>
      </w:r>
      <w:r w:rsidRPr="003B7FF6">
        <w:instrText>Images</w:instrText>
      </w:r>
      <w:r>
        <w:instrText xml:space="preserve">" </w:instrText>
      </w:r>
      <w:r>
        <w:fldChar w:fldCharType="end"/>
      </w:r>
      <w:r>
        <w:fldChar w:fldCharType="begin"/>
      </w:r>
      <w:r>
        <w:instrText xml:space="preserve"> XE "</w:instrText>
      </w:r>
      <w:r w:rsidRPr="003B7FF6">
        <w:instrText>Note de calcul</w:instrText>
      </w:r>
      <w:r>
        <w:instrText xml:space="preserve">" </w:instrText>
      </w:r>
      <w:r>
        <w:fldChar w:fldCharType="end"/>
      </w:r>
      <w:r>
        <w:fldChar w:fldCharType="begin"/>
      </w:r>
      <w:r>
        <w:instrText xml:space="preserve"> XE "</w:instrText>
      </w:r>
      <w:r w:rsidRPr="003B7FF6">
        <w:instrText>Vue</w:instrText>
      </w:r>
      <w:r>
        <w:instrText xml:space="preserve">" </w:instrText>
      </w:r>
      <w:r>
        <w:fldChar w:fldCharType="end"/>
      </w:r>
      <w:r>
        <w:fldChar w:fldCharType="begin"/>
      </w:r>
      <w:r>
        <w:instrText xml:space="preserve"> XE "</w:instrText>
      </w:r>
      <w:r w:rsidRPr="003B7FF6">
        <w:instrText>Zoom</w:instrText>
      </w:r>
      <w:r>
        <w:instrText xml:space="preserve">" </w:instrText>
      </w:r>
      <w:r>
        <w:fldChar w:fldCharType="end"/>
      </w:r>
      <w:r>
        <w:t>Les images intégrées dans la note de calcul sont présentées avec une vue par défaut centrant la modélisation. Dans certains cas particuliers, par exemple lors de calculs de planchers bas, il peut être intéressant de ne pas faire figurer l'ensemble de la modélisation, mais seulement une partie.</w:t>
      </w:r>
    </w:p>
    <w:p w14:paraId="227D51B2" w14:textId="77777777" w:rsidR="00A2168B" w:rsidRDefault="00A2168B" w:rsidP="00FB1E07">
      <w:r>
        <w:t>Les images de la note de calcul peuvent ainsi être modifiées à l'aide de la souris :</w:t>
      </w:r>
    </w:p>
    <w:p w14:paraId="5E0493DF" w14:textId="77777777" w:rsidR="00A2168B" w:rsidRDefault="00A2168B" w:rsidP="00FB1E07">
      <w:pPr>
        <w:pStyle w:val="Puces"/>
      </w:pPr>
      <w:r>
        <w:t>à l'aide de la molette pour augmenter ou réduire le niveau de zoom,</w:t>
      </w:r>
    </w:p>
    <w:p w14:paraId="70A9B584" w14:textId="77777777" w:rsidR="00A2168B" w:rsidRDefault="00A2168B" w:rsidP="00FB1E07">
      <w:pPr>
        <w:pStyle w:val="Puces"/>
      </w:pPr>
      <w:r>
        <w:t>à l'aide d'un clic sur la molette, maintenue enfoncée pendant un déplacement de la souris, pour déplacer la vue.</w:t>
      </w:r>
    </w:p>
    <w:p w14:paraId="39A56B2F" w14:textId="77777777" w:rsidR="00A2168B" w:rsidRDefault="00A2168B" w:rsidP="00A2168B">
      <w:pPr>
        <w:pStyle w:val="Texte"/>
      </w:pPr>
    </w:p>
    <w:p w14:paraId="1A0DC903" w14:textId="77777777" w:rsidR="00A2168B" w:rsidRDefault="00A2168B" w:rsidP="00FB1E07">
      <w:pPr>
        <w:jc w:val="center"/>
      </w:pPr>
      <w:r w:rsidRPr="00C541D0">
        <w:rPr>
          <w:noProof/>
          <w:lang w:eastAsia="fr-FR"/>
        </w:rPr>
        <w:drawing>
          <wp:inline distT="0" distB="0" distL="0" distR="0" wp14:anchorId="5B6554E1" wp14:editId="30868AE7">
            <wp:extent cx="3665551" cy="1939267"/>
            <wp:effectExtent l="0" t="0" r="0" b="4445"/>
            <wp:docPr id="518" name="Image 518" descr="C:\Users\Vierio\Desktop\Picture 2015-04-15 18_19_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4-15 18_19_47.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84854" cy="1949479"/>
                    </a:xfrm>
                    <a:prstGeom prst="rect">
                      <a:avLst/>
                    </a:prstGeom>
                    <a:noFill/>
                    <a:ln>
                      <a:noFill/>
                    </a:ln>
                  </pic:spPr>
                </pic:pic>
              </a:graphicData>
            </a:graphic>
          </wp:inline>
        </w:drawing>
      </w:r>
    </w:p>
    <w:tbl>
      <w:tblPr>
        <w:tblStyle w:val="Grilledutableau"/>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31"/>
        <w:gridCol w:w="4717"/>
      </w:tblGrid>
      <w:tr w:rsidR="00A2168B" w:rsidRPr="001F6327" w14:paraId="145D9BD5" w14:textId="77777777" w:rsidTr="00FB1E07">
        <w:tc>
          <w:tcPr>
            <w:tcW w:w="1215" w:type="dxa"/>
            <w:noWrap/>
            <w:tcMar>
              <w:left w:w="0" w:type="dxa"/>
              <w:right w:w="0" w:type="dxa"/>
            </w:tcMar>
            <w:vAlign w:val="center"/>
          </w:tcPr>
          <w:p w14:paraId="7C91422A" w14:textId="5B6CE7E4" w:rsidR="00A2168B" w:rsidRDefault="0024463D" w:rsidP="00747216">
            <w:pPr>
              <w:jc w:val="center"/>
            </w:pPr>
            <w:r>
              <w:rPr>
                <w:noProof/>
              </w:rPr>
              <w:drawing>
                <wp:inline distT="0" distB="0" distL="0" distR="0" wp14:anchorId="67256C24" wp14:editId="2AE79A8C">
                  <wp:extent cx="457200" cy="457200"/>
                  <wp:effectExtent l="0" t="0" r="0" b="0"/>
                  <wp:docPr id="38973379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9359" cy="459359"/>
                          </a:xfrm>
                          <a:prstGeom prst="rect">
                            <a:avLst/>
                          </a:prstGeom>
                          <a:noFill/>
                          <a:ln>
                            <a:noFill/>
                          </a:ln>
                        </pic:spPr>
                      </pic:pic>
                    </a:graphicData>
                  </a:graphic>
                </wp:inline>
              </w:drawing>
            </w:r>
          </w:p>
        </w:tc>
        <w:tc>
          <w:tcPr>
            <w:tcW w:w="4717" w:type="dxa"/>
            <w:tcMar>
              <w:top w:w="57" w:type="dxa"/>
              <w:bottom w:w="57" w:type="dxa"/>
            </w:tcMar>
            <w:vAlign w:val="center"/>
          </w:tcPr>
          <w:p w14:paraId="6BA42CF5" w14:textId="77777777" w:rsidR="00A2168B" w:rsidRPr="001F6327" w:rsidRDefault="00A2168B" w:rsidP="00A2168B">
            <w:pPr>
              <w:pStyle w:val="Encart"/>
            </w:pPr>
            <w:r>
              <w:t>Les positions et niveaux de zoom des vues sont sauvegardés dans la modélisation.</w:t>
            </w:r>
          </w:p>
        </w:tc>
      </w:tr>
    </w:tbl>
    <w:p w14:paraId="662FF259" w14:textId="77777777" w:rsidR="00A2168B" w:rsidRDefault="00A2168B" w:rsidP="00A2168B">
      <w:pPr>
        <w:pStyle w:val="Texte"/>
      </w:pPr>
    </w:p>
    <w:p w14:paraId="58713478" w14:textId="476ED580" w:rsidR="00A2168B" w:rsidRPr="00C541D0" w:rsidRDefault="00A2168B" w:rsidP="00C34056">
      <w:pPr>
        <w:jc w:val="left"/>
      </w:pPr>
      <w:r>
        <w:br w:type="page"/>
      </w:r>
    </w:p>
    <w:p w14:paraId="352EC7F1" w14:textId="04A4E2F6" w:rsidR="0043541D" w:rsidRDefault="0043541D" w:rsidP="00A2168B">
      <w:pPr>
        <w:pStyle w:val="Titre1"/>
      </w:pPr>
      <w:bookmarkStart w:id="139" w:name="_Toc441743494"/>
      <w:bookmarkStart w:id="140" w:name="_Toc229402928"/>
      <w:r>
        <w:lastRenderedPageBreak/>
        <w:t>Risques de condensation</w:t>
      </w:r>
      <w:bookmarkEnd w:id="140"/>
    </w:p>
    <w:p w14:paraId="5EB9454F" w14:textId="268D0359" w:rsidR="0043541D" w:rsidRDefault="0043541D" w:rsidP="0043541D">
      <w:r>
        <w:fldChar w:fldCharType="begin"/>
      </w:r>
      <w:r>
        <w:instrText xml:space="preserve"> XE "</w:instrText>
      </w:r>
      <w:r w:rsidRPr="00E440CF">
        <w:instrText>Condensation superficielle</w:instrText>
      </w:r>
      <w:r>
        <w:instrText xml:space="preserve">" </w:instrText>
      </w:r>
      <w:r>
        <w:fldChar w:fldCharType="end"/>
      </w:r>
      <w:r>
        <w:fldChar w:fldCharType="begin"/>
      </w:r>
      <w:r>
        <w:instrText xml:space="preserve"> XE "</w:instrText>
      </w:r>
      <w:r w:rsidRPr="00E440CF">
        <w:instrText>Condensation dans la masse</w:instrText>
      </w:r>
      <w:r>
        <w:instrText xml:space="preserve">" </w:instrText>
      </w:r>
      <w:r>
        <w:fldChar w:fldCharType="end"/>
      </w:r>
      <w:r>
        <w:fldChar w:fldCharType="begin"/>
      </w:r>
      <w:r>
        <w:instrText xml:space="preserve"> XE "</w:instrText>
      </w:r>
      <w:r w:rsidRPr="00E440CF">
        <w:instrText>Condensation</w:instrText>
      </w:r>
      <w:r>
        <w:instrText xml:space="preserve">" </w:instrText>
      </w:r>
      <w:r>
        <w:fldChar w:fldCharType="end"/>
      </w:r>
      <w:r>
        <w:fldChar w:fldCharType="begin"/>
      </w:r>
      <w:r>
        <w:instrText xml:space="preserve"> XE "</w:instrText>
      </w:r>
      <w:r w:rsidRPr="00E440CF">
        <w:instrText>Humidité</w:instrText>
      </w:r>
      <w:r>
        <w:instrText xml:space="preserve">" </w:instrText>
      </w:r>
      <w:r>
        <w:fldChar w:fldCharType="end"/>
      </w:r>
      <w:r>
        <w:fldChar w:fldCharType="begin"/>
      </w:r>
      <w:r>
        <w:instrText xml:space="preserve"> XE "</w:instrText>
      </w:r>
      <w:r w:rsidRPr="00E440CF">
        <w:instrText>RH</w:instrText>
      </w:r>
      <w:r>
        <w:instrText xml:space="preserve">" </w:instrText>
      </w:r>
      <w:r>
        <w:fldChar w:fldCharType="end"/>
      </w:r>
      <w:r>
        <w:fldChar w:fldCharType="begin"/>
      </w:r>
      <w:r>
        <w:instrText xml:space="preserve"> XE "</w:instrText>
      </w:r>
      <w:r w:rsidRPr="00E440CF">
        <w:instrText>Taux d'humidité</w:instrText>
      </w:r>
      <w:r>
        <w:instrText xml:space="preserve">" </w:instrText>
      </w:r>
      <w:r>
        <w:fldChar w:fldCharType="end"/>
      </w:r>
      <w:r>
        <w:fldChar w:fldCharType="begin"/>
      </w:r>
      <w:r>
        <w:instrText xml:space="preserve"> XE "</w:instrText>
      </w:r>
      <w:r w:rsidRPr="00E440CF">
        <w:instrText>Humidité relative</w:instrText>
      </w:r>
      <w:r>
        <w:instrText xml:space="preserve">" </w:instrText>
      </w:r>
      <w:r>
        <w:fldChar w:fldCharType="end"/>
      </w:r>
      <w:r w:rsidR="00225320">
        <w:t>L’estimation des risques de condensation int</w:t>
      </w:r>
      <w:r>
        <w:t xml:space="preserve">égrée à </w:t>
      </w:r>
      <w:r w:rsidR="00B23626">
        <w:rPr>
          <w:i/>
          <w:iCs/>
        </w:rPr>
        <w:t>conducteo</w:t>
      </w:r>
      <w:r>
        <w:t xml:space="preserve"> permet de déterminer les risques de condensation superficielle et dans la masse, par la méthode de Glaser étendue en 2 dimensions.</w:t>
      </w:r>
    </w:p>
    <w:p w14:paraId="02D17FF9" w14:textId="0C8BBF4D" w:rsidR="0043541D" w:rsidRDefault="0043541D" w:rsidP="0043541D">
      <w:pPr>
        <w:pStyle w:val="Titre2"/>
      </w:pPr>
      <w:bookmarkStart w:id="141" w:name="_Toc229402929"/>
      <w:r>
        <w:t>Calcul des risques de condensation</w:t>
      </w:r>
      <w:bookmarkEnd w:id="141"/>
    </w:p>
    <w:p w14:paraId="0C647DDA" w14:textId="7BB63A9A" w:rsidR="0043541D" w:rsidRPr="00C45783" w:rsidRDefault="00995294" w:rsidP="0043541D">
      <w:r>
        <w:fldChar w:fldCharType="begin"/>
      </w:r>
      <w:r>
        <w:instrText xml:space="preserve"> XE "</w:instrText>
      </w:r>
      <w:r w:rsidRPr="004D2C2A">
        <w:instrText>Type de calcul</w:instrText>
      </w:r>
      <w:r>
        <w:instrText xml:space="preserve">" </w:instrText>
      </w:r>
      <w:r>
        <w:fldChar w:fldCharType="end"/>
      </w:r>
      <w:r>
        <w:fldChar w:fldCharType="begin"/>
      </w:r>
      <w:r>
        <w:instrText xml:space="preserve"> XE "</w:instrText>
      </w:r>
      <w:r w:rsidRPr="004D2C2A">
        <w:instrText>Risques de condensation</w:instrText>
      </w:r>
      <w:r>
        <w:instrText xml:space="preserve">" </w:instrText>
      </w:r>
      <w:r>
        <w:fldChar w:fldCharType="end"/>
      </w:r>
      <w:r>
        <w:fldChar w:fldCharType="begin"/>
      </w:r>
      <w:r>
        <w:instrText xml:space="preserve"> XE "</w:instrText>
      </w:r>
      <w:r w:rsidRPr="004D2C2A">
        <w:instrText>Condensation</w:instrText>
      </w:r>
      <w:r>
        <w:instrText xml:space="preserve">" </w:instrText>
      </w:r>
      <w:r>
        <w:fldChar w:fldCharType="end"/>
      </w:r>
      <w:r w:rsidR="00C45783">
        <w:t xml:space="preserve">Pour réaliser un calcul des risques de condensation, le type de projet </w:t>
      </w:r>
      <w:r w:rsidR="00C45783">
        <w:rPr>
          <w:i/>
          <w:iCs/>
        </w:rPr>
        <w:t xml:space="preserve">Condensation – méthode de </w:t>
      </w:r>
      <w:r w:rsidR="00C45783" w:rsidRPr="00C45783">
        <w:rPr>
          <w:i/>
          <w:iCs/>
        </w:rPr>
        <w:t>Glaser</w:t>
      </w:r>
      <w:r w:rsidR="00C45783">
        <w:t xml:space="preserve"> </w:t>
      </w:r>
      <w:r w:rsidR="00C45783" w:rsidRPr="00C45783">
        <w:t>doit</w:t>
      </w:r>
      <w:r w:rsidR="00C45783">
        <w:t xml:space="preserve"> être sélectionné dans le menu </w:t>
      </w:r>
      <w:r w:rsidR="00C45783">
        <w:rPr>
          <w:i/>
          <w:iCs/>
        </w:rPr>
        <w:t>Projet &gt; Type de calcul</w:t>
      </w:r>
      <w:r w:rsidR="00C45783">
        <w:t>.</w:t>
      </w:r>
    </w:p>
    <w:p w14:paraId="37EA4A12" w14:textId="7BFCDA9B" w:rsidR="00C45783" w:rsidRPr="0043541D" w:rsidRDefault="00B23626" w:rsidP="00C45783">
      <w:pPr>
        <w:jc w:val="center"/>
      </w:pPr>
      <w:r>
        <w:pict w14:anchorId="31C887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276.45pt;height:90.9pt">
            <v:imagedata r:id="rId105" o:title="Sans titre"/>
          </v:shape>
        </w:pict>
      </w:r>
    </w:p>
    <w:p w14:paraId="7002D39B" w14:textId="4DC74632" w:rsidR="0043541D" w:rsidRDefault="0043541D" w:rsidP="006A0760">
      <w:pPr>
        <w:pStyle w:val="Titre2"/>
      </w:pPr>
      <w:bookmarkStart w:id="142" w:name="_Toc229402930"/>
      <w:r>
        <w:t>Propriétés hydriques des matériaux</w:t>
      </w:r>
      <w:bookmarkEnd w:id="142"/>
    </w:p>
    <w:p w14:paraId="1E56AF20" w14:textId="10DCAE41" w:rsidR="006A0760" w:rsidRDefault="006A0760" w:rsidP="006A0760">
      <w:r>
        <w:fldChar w:fldCharType="begin"/>
      </w:r>
      <w:r>
        <w:instrText xml:space="preserve"> XE "</w:instrText>
      </w:r>
      <w:r w:rsidRPr="00504B05">
        <w:instrText>Mu</w:instrText>
      </w:r>
      <w:r>
        <w:instrText xml:space="preserve">" </w:instrText>
      </w:r>
      <w:r>
        <w:fldChar w:fldCharType="end"/>
      </w:r>
      <w:r>
        <w:fldChar w:fldCharType="begin"/>
      </w:r>
      <w:r>
        <w:instrText xml:space="preserve"> XE "</w:instrText>
      </w:r>
      <w:r w:rsidRPr="00504B05">
        <w:instrText>Propriété hydrique</w:instrText>
      </w:r>
      <w:r>
        <w:instrText xml:space="preserve">" </w:instrText>
      </w:r>
      <w:r>
        <w:fldChar w:fldCharType="end"/>
      </w:r>
      <w:r>
        <w:fldChar w:fldCharType="begin"/>
      </w:r>
      <w:r>
        <w:instrText xml:space="preserve"> XE "</w:instrText>
      </w:r>
      <w:r w:rsidRPr="00504B05">
        <w:instrText>Matériau</w:instrText>
      </w:r>
      <w:r>
        <w:instrText xml:space="preserve">" </w:instrText>
      </w:r>
      <w:r>
        <w:fldChar w:fldCharType="end"/>
      </w:r>
      <w:r w:rsidR="00F706F6">
        <w:t>L</w:t>
      </w:r>
      <w:r>
        <w:t xml:space="preserve">a propriété hydrique </w:t>
      </w:r>
      <m:oMath>
        <m:r>
          <w:rPr>
            <w:rFonts w:ascii="Cambria Math" w:hAnsi="Cambria Math"/>
          </w:rPr>
          <m:t>μ</m:t>
        </m:r>
      </m:oMath>
      <w:r>
        <w:rPr>
          <w:rFonts w:eastAsiaTheme="minorEastAsia"/>
        </w:rPr>
        <w:t xml:space="preserve"> des matériaux </w:t>
      </w:r>
      <w:r w:rsidR="00F706F6">
        <w:rPr>
          <w:rFonts w:eastAsiaTheme="minorEastAsia"/>
        </w:rPr>
        <w:t xml:space="preserve">est indiquée dans la liste des matériaux </w:t>
      </w:r>
      <w:r>
        <w:rPr>
          <w:rFonts w:eastAsiaTheme="minorEastAsia"/>
        </w:rPr>
        <w:t>:</w:t>
      </w:r>
    </w:p>
    <w:p w14:paraId="79A8A7F2" w14:textId="7853AE00" w:rsidR="006A0760" w:rsidRDefault="004C0212" w:rsidP="006A0760">
      <w:pPr>
        <w:jc w:val="center"/>
      </w:pPr>
      <w:r w:rsidRPr="004C0212">
        <w:drawing>
          <wp:inline distT="0" distB="0" distL="0" distR="0" wp14:anchorId="3D472F89" wp14:editId="7DBC07DB">
            <wp:extent cx="1998785" cy="1491951"/>
            <wp:effectExtent l="0" t="0" r="1905" b="0"/>
            <wp:docPr id="21022894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89447" name=""/>
                    <pic:cNvPicPr/>
                  </pic:nvPicPr>
                  <pic:blipFill>
                    <a:blip r:embed="rId106"/>
                    <a:stretch>
                      <a:fillRect/>
                    </a:stretch>
                  </pic:blipFill>
                  <pic:spPr>
                    <a:xfrm>
                      <a:off x="0" y="0"/>
                      <a:ext cx="2008698" cy="1499351"/>
                    </a:xfrm>
                    <a:prstGeom prst="rect">
                      <a:avLst/>
                    </a:prstGeom>
                  </pic:spPr>
                </pic:pic>
              </a:graphicData>
            </a:graphic>
          </wp:inline>
        </w:drawing>
      </w:r>
    </w:p>
    <w:p w14:paraId="70DCC0D5" w14:textId="0F57F329" w:rsidR="0043541D" w:rsidRDefault="0043541D" w:rsidP="006A0760">
      <w:pPr>
        <w:pStyle w:val="Titre2"/>
      </w:pPr>
      <w:bookmarkStart w:id="143" w:name="_Toc229402931"/>
      <w:r>
        <w:t>Taux d’humidité des conditions aux limites</w:t>
      </w:r>
      <w:bookmarkEnd w:id="143"/>
    </w:p>
    <w:p w14:paraId="131E597F" w14:textId="184DE102" w:rsidR="006A0760" w:rsidRDefault="006A0760" w:rsidP="006A0760">
      <w:r>
        <w:fldChar w:fldCharType="begin"/>
      </w:r>
      <w:r>
        <w:instrText xml:space="preserve"> XE "</w:instrText>
      </w:r>
      <w:r w:rsidRPr="00D85A70">
        <w:instrText>Taux d'humidité</w:instrText>
      </w:r>
      <w:r>
        <w:instrText xml:space="preserve">" </w:instrText>
      </w:r>
      <w:r>
        <w:fldChar w:fldCharType="end"/>
      </w:r>
      <w:r>
        <w:fldChar w:fldCharType="begin"/>
      </w:r>
      <w:r>
        <w:instrText xml:space="preserve"> XE "</w:instrText>
      </w:r>
      <w:r w:rsidRPr="00D85A70">
        <w:instrText>RH</w:instrText>
      </w:r>
      <w:r>
        <w:instrText xml:space="preserve">" </w:instrText>
      </w:r>
      <w:r>
        <w:fldChar w:fldCharType="end"/>
      </w:r>
      <w:r>
        <w:fldChar w:fldCharType="begin"/>
      </w:r>
      <w:r>
        <w:instrText xml:space="preserve"> XE "</w:instrText>
      </w:r>
      <w:r w:rsidRPr="00D85A70">
        <w:instrText>Condition limite</w:instrText>
      </w:r>
      <w:r>
        <w:instrText xml:space="preserve">" </w:instrText>
      </w:r>
      <w:r>
        <w:fldChar w:fldCharType="end"/>
      </w:r>
      <w:r w:rsidR="00F706F6">
        <w:t>L</w:t>
      </w:r>
      <w:r>
        <w:t xml:space="preserve">e taux d’humidité </w:t>
      </w:r>
      <w:r w:rsidR="00090B19">
        <w:t xml:space="preserve">(en %) </w:t>
      </w:r>
      <w:r w:rsidR="00F706F6">
        <w:t>des</w:t>
      </w:r>
      <w:r>
        <w:t xml:space="preserve"> conditions aux limites </w:t>
      </w:r>
      <w:r w:rsidR="00F706F6">
        <w:t xml:space="preserve">est ajouté à la liste des conditions aux limites </w:t>
      </w:r>
      <w:r>
        <w:t>:</w:t>
      </w:r>
    </w:p>
    <w:p w14:paraId="2F99BE31" w14:textId="06EEB484" w:rsidR="006A0760" w:rsidRDefault="00B23626" w:rsidP="006A0760">
      <w:pPr>
        <w:jc w:val="center"/>
      </w:pPr>
      <w:r>
        <w:pict w14:anchorId="1EF14124">
          <v:shape id="_x0000_i1032" type="#_x0000_t75" style="width:137.1pt;height:72.45pt">
            <v:imagedata r:id="rId107" o:title="2"/>
          </v:shape>
        </w:pict>
      </w:r>
    </w:p>
    <w:p w14:paraId="3C182B5C" w14:textId="44713310" w:rsidR="0043541D" w:rsidRDefault="0043541D" w:rsidP="006A0760">
      <w:pPr>
        <w:pStyle w:val="Titre2"/>
      </w:pPr>
      <w:bookmarkStart w:id="144" w:name="_Toc229402932"/>
      <w:r>
        <w:t>Affichage des taux d’humidité dans la masse</w:t>
      </w:r>
      <w:bookmarkEnd w:id="144"/>
    </w:p>
    <w:p w14:paraId="0D83042E" w14:textId="4FB146C1" w:rsidR="00892636" w:rsidRPr="00892636" w:rsidRDefault="004E2EF1" w:rsidP="0043541D">
      <w:pPr>
        <w:rPr>
          <w:i/>
          <w:iCs/>
        </w:rPr>
      </w:pPr>
      <w:r>
        <w:fldChar w:fldCharType="begin"/>
      </w:r>
      <w:r>
        <w:instrText xml:space="preserve"> XE "</w:instrText>
      </w:r>
      <w:r w:rsidRPr="00797065">
        <w:instrText>Taux d'humidité</w:instrText>
      </w:r>
      <w:r>
        <w:instrText xml:space="preserve">" </w:instrText>
      </w:r>
      <w:r>
        <w:fldChar w:fldCharType="end"/>
      </w:r>
      <w:r w:rsidR="00892636">
        <w:t xml:space="preserve">Lorsque la simulation a été réalisée, il est possible d’afficher le taux d’humidité dans la masse en sélectionnant l’entrée </w:t>
      </w:r>
      <w:r w:rsidR="00892636">
        <w:rPr>
          <w:i/>
          <w:iCs/>
        </w:rPr>
        <w:t>Taux d’humidité</w:t>
      </w:r>
      <w:r w:rsidR="00892636">
        <w:t xml:space="preserve"> dans le menu proposé via le bouton </w:t>
      </w:r>
      <w:r w:rsidR="00892636">
        <w:rPr>
          <w:i/>
          <w:iCs/>
        </w:rPr>
        <w:t>Résultats :</w:t>
      </w:r>
    </w:p>
    <w:p w14:paraId="64D99CBF" w14:textId="4DD0117D" w:rsidR="00892636" w:rsidRDefault="004C0212" w:rsidP="00892636">
      <w:pPr>
        <w:jc w:val="center"/>
      </w:pPr>
      <w:r w:rsidRPr="004C0212">
        <w:lastRenderedPageBreak/>
        <w:drawing>
          <wp:inline distT="0" distB="0" distL="0" distR="0" wp14:anchorId="4B261F69" wp14:editId="679CE1B0">
            <wp:extent cx="2033954" cy="1059351"/>
            <wp:effectExtent l="0" t="0" r="4445" b="7620"/>
            <wp:docPr id="5290760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076020" name=""/>
                    <pic:cNvPicPr/>
                  </pic:nvPicPr>
                  <pic:blipFill>
                    <a:blip r:embed="rId108"/>
                    <a:stretch>
                      <a:fillRect/>
                    </a:stretch>
                  </pic:blipFill>
                  <pic:spPr>
                    <a:xfrm>
                      <a:off x="0" y="0"/>
                      <a:ext cx="2045881" cy="1065563"/>
                    </a:xfrm>
                    <a:prstGeom prst="rect">
                      <a:avLst/>
                    </a:prstGeom>
                  </pic:spPr>
                </pic:pic>
              </a:graphicData>
            </a:graphic>
          </wp:inline>
        </w:drawing>
      </w:r>
    </w:p>
    <w:p w14:paraId="074F5F77" w14:textId="70AE56CC" w:rsidR="00FE1E33" w:rsidRDefault="00B23626" w:rsidP="00FE1E33">
      <w:r>
        <w:t>conducteo</w:t>
      </w:r>
      <w:r w:rsidR="00FE1E33">
        <w:t xml:space="preserve"> affiche la modélisation et les taux d’humidité calculés par maille, sur une échelle allant du blanc (pas d’humidité) à bleu (présence d’humidité) :</w:t>
      </w:r>
    </w:p>
    <w:p w14:paraId="25D8E60F" w14:textId="3CAD5CDB" w:rsidR="00892636" w:rsidRDefault="00B23626" w:rsidP="00FE1E33">
      <w:pPr>
        <w:jc w:val="center"/>
      </w:pPr>
      <w:r>
        <w:pict w14:anchorId="405E35C2">
          <v:shape id="_x0000_i1034" type="#_x0000_t75" style="width:168.25pt;height:159.45pt">
            <v:imagedata r:id="rId109" o:title="7"/>
          </v:shape>
        </w:pict>
      </w:r>
    </w:p>
    <w:p w14:paraId="17C3C781" w14:textId="1999BC63" w:rsidR="00FE1E33" w:rsidRDefault="00FE1E33" w:rsidP="0043541D">
      <w:r>
        <w:t>Enfin, le survol de la souris au-dessus de la modélisation affiche le taux d’humidité de la maille placée sous le curseur, dans un encart affiché dans la partie gauche du logiciel :</w:t>
      </w:r>
    </w:p>
    <w:p w14:paraId="39DCE82C" w14:textId="744ED903" w:rsidR="00FE1E33" w:rsidRDefault="004C0212" w:rsidP="00FE1E33">
      <w:pPr>
        <w:jc w:val="center"/>
      </w:pPr>
      <w:r w:rsidRPr="004C0212">
        <w:drawing>
          <wp:inline distT="0" distB="0" distL="0" distR="0" wp14:anchorId="0FE8388F" wp14:editId="680212FE">
            <wp:extent cx="2133600" cy="790578"/>
            <wp:effectExtent l="0" t="0" r="0" b="9525"/>
            <wp:docPr id="20819384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938463" name=""/>
                    <pic:cNvPicPr/>
                  </pic:nvPicPr>
                  <pic:blipFill>
                    <a:blip r:embed="rId110"/>
                    <a:stretch>
                      <a:fillRect/>
                    </a:stretch>
                  </pic:blipFill>
                  <pic:spPr>
                    <a:xfrm>
                      <a:off x="0" y="0"/>
                      <a:ext cx="2159093" cy="800024"/>
                    </a:xfrm>
                    <a:prstGeom prst="rect">
                      <a:avLst/>
                    </a:prstGeom>
                  </pic:spPr>
                </pic:pic>
              </a:graphicData>
            </a:graphic>
          </wp:inline>
        </w:drawing>
      </w:r>
    </w:p>
    <w:p w14:paraId="45C0BB43" w14:textId="6878F60A" w:rsidR="0043541D" w:rsidRDefault="0043541D" w:rsidP="006A0760">
      <w:pPr>
        <w:pStyle w:val="Titre2"/>
      </w:pPr>
      <w:bookmarkStart w:id="145" w:name="_Toc229402933"/>
      <w:r>
        <w:t>Affichage des zones à risque de condensation dans la masse</w:t>
      </w:r>
      <w:bookmarkEnd w:id="145"/>
    </w:p>
    <w:p w14:paraId="0BCB2B18" w14:textId="53286F21" w:rsidR="00FE1E33" w:rsidRPr="00892636" w:rsidRDefault="004E2EF1" w:rsidP="00FE1E33">
      <w:pPr>
        <w:rPr>
          <w:i/>
          <w:iCs/>
        </w:rPr>
      </w:pPr>
      <w:r>
        <w:fldChar w:fldCharType="begin"/>
      </w:r>
      <w:r>
        <w:instrText xml:space="preserve"> XE "</w:instrText>
      </w:r>
      <w:r w:rsidRPr="00F35CF1">
        <w:instrText>Risques de condensation</w:instrText>
      </w:r>
      <w:r>
        <w:instrText xml:space="preserve">" </w:instrText>
      </w:r>
      <w:r>
        <w:fldChar w:fldCharType="end"/>
      </w:r>
      <w:r>
        <w:fldChar w:fldCharType="begin"/>
      </w:r>
      <w:r>
        <w:instrText xml:space="preserve"> XE "</w:instrText>
      </w:r>
      <w:r w:rsidRPr="00F35CF1">
        <w:instrText>Condensation</w:instrText>
      </w:r>
      <w:r>
        <w:instrText xml:space="preserve">" </w:instrText>
      </w:r>
      <w:r>
        <w:fldChar w:fldCharType="end"/>
      </w:r>
      <w:r w:rsidR="00FE1E33">
        <w:t xml:space="preserve">Lorsque la simulation a été réalisée, il est possible d’afficher les zones à risque de condensation en sélectionnant l’entrée </w:t>
      </w:r>
      <w:r w:rsidR="00FE1E33">
        <w:rPr>
          <w:i/>
          <w:iCs/>
        </w:rPr>
        <w:t>Risques de condensation</w:t>
      </w:r>
      <w:r w:rsidR="00FE1E33">
        <w:t xml:space="preserve"> dans le menu proposé via le bouton </w:t>
      </w:r>
      <w:r w:rsidR="00FE1E33">
        <w:rPr>
          <w:i/>
          <w:iCs/>
        </w:rPr>
        <w:t>Résultats :</w:t>
      </w:r>
    </w:p>
    <w:p w14:paraId="59E4951F" w14:textId="640E8B65" w:rsidR="00FE1E33" w:rsidRDefault="004C0212" w:rsidP="00FE1E33">
      <w:pPr>
        <w:jc w:val="center"/>
      </w:pPr>
      <w:r w:rsidRPr="004C0212">
        <w:drawing>
          <wp:inline distT="0" distB="0" distL="0" distR="0" wp14:anchorId="0C5DE2FB" wp14:editId="08D97C1F">
            <wp:extent cx="1934308" cy="1110503"/>
            <wp:effectExtent l="0" t="0" r="0" b="0"/>
            <wp:docPr id="12257434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743483" name=""/>
                    <pic:cNvPicPr/>
                  </pic:nvPicPr>
                  <pic:blipFill>
                    <a:blip r:embed="rId111"/>
                    <a:stretch>
                      <a:fillRect/>
                    </a:stretch>
                  </pic:blipFill>
                  <pic:spPr>
                    <a:xfrm>
                      <a:off x="0" y="0"/>
                      <a:ext cx="1954362" cy="1122016"/>
                    </a:xfrm>
                    <a:prstGeom prst="rect">
                      <a:avLst/>
                    </a:prstGeom>
                  </pic:spPr>
                </pic:pic>
              </a:graphicData>
            </a:graphic>
          </wp:inline>
        </w:drawing>
      </w:r>
    </w:p>
    <w:p w14:paraId="7FDAB69A" w14:textId="46384A01" w:rsidR="00FE1E33" w:rsidRDefault="00B23626" w:rsidP="00FE1E33">
      <w:r>
        <w:t>conducteo</w:t>
      </w:r>
      <w:r w:rsidR="00FE1E33">
        <w:t xml:space="preserve"> affiche la modélisation et les zones à risque de condensation (gris : pas de condensation – bleu : risques de condensation) :</w:t>
      </w:r>
    </w:p>
    <w:p w14:paraId="73257A88" w14:textId="08D921D0" w:rsidR="00FE1E33" w:rsidRDefault="00B23626" w:rsidP="00FE1E33">
      <w:pPr>
        <w:jc w:val="center"/>
      </w:pPr>
      <w:r>
        <w:lastRenderedPageBreak/>
        <w:pict w14:anchorId="42B19463">
          <v:shape id="_x0000_i1036" type="#_x0000_t75" style="width:160.15pt;height:156pt">
            <v:imagedata r:id="rId112" o:title="8"/>
          </v:shape>
        </w:pict>
      </w:r>
    </w:p>
    <w:p w14:paraId="7280C7D4" w14:textId="113F55DF" w:rsidR="0043541D" w:rsidRDefault="0043541D" w:rsidP="006A0760">
      <w:pPr>
        <w:pStyle w:val="Titre2"/>
      </w:pPr>
      <w:bookmarkStart w:id="146" w:name="_Toc229402934"/>
      <w:r>
        <w:t>Condensation superficielle</w:t>
      </w:r>
      <w:bookmarkEnd w:id="146"/>
    </w:p>
    <w:p w14:paraId="513C275E" w14:textId="30540E93" w:rsidR="004E2EF1" w:rsidRDefault="004E2EF1" w:rsidP="0043541D">
      <w:r>
        <w:fldChar w:fldCharType="begin"/>
      </w:r>
      <w:r>
        <w:instrText xml:space="preserve"> XE "</w:instrText>
      </w:r>
      <w:r w:rsidRPr="00C919A1">
        <w:instrText>Condensation superficielle</w:instrText>
      </w:r>
      <w:r>
        <w:instrText xml:space="preserve">" </w:instrText>
      </w:r>
      <w:r>
        <w:fldChar w:fldCharType="end"/>
      </w:r>
      <w:r>
        <w:fldChar w:fldCharType="begin"/>
      </w:r>
      <w:r>
        <w:instrText xml:space="preserve"> XE "</w:instrText>
      </w:r>
      <w:r w:rsidRPr="00C919A1">
        <w:instrText>Surface</w:instrText>
      </w:r>
      <w:r>
        <w:instrText xml:space="preserve">" </w:instrText>
      </w:r>
      <w:r>
        <w:fldChar w:fldCharType="end"/>
      </w:r>
      <w:r>
        <w:t>Lorsque la simulation a été réalisée, il est possible d’afficher les risques de condensation superficielle en sélectionnant une surface dans l’interface. La sélection d’une surface affiche un encart dans la partie gauche du logiciel, indiquant les taux d’humidité minimal et maximal calculé le long de la surface :</w:t>
      </w:r>
    </w:p>
    <w:p w14:paraId="2422C0E0" w14:textId="492456A8" w:rsidR="00090B19" w:rsidRDefault="004C0212" w:rsidP="004E2EF1">
      <w:pPr>
        <w:jc w:val="center"/>
      </w:pPr>
      <w:r w:rsidRPr="004C0212">
        <w:drawing>
          <wp:inline distT="0" distB="0" distL="0" distR="0" wp14:anchorId="121D42DA" wp14:editId="5EE6753C">
            <wp:extent cx="2239108" cy="1616223"/>
            <wp:effectExtent l="0" t="0" r="8890" b="3175"/>
            <wp:docPr id="1367935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3581" name=""/>
                    <pic:cNvPicPr/>
                  </pic:nvPicPr>
                  <pic:blipFill>
                    <a:blip r:embed="rId113"/>
                    <a:stretch>
                      <a:fillRect/>
                    </a:stretch>
                  </pic:blipFill>
                  <pic:spPr>
                    <a:xfrm>
                      <a:off x="0" y="0"/>
                      <a:ext cx="2252205" cy="1625677"/>
                    </a:xfrm>
                    <a:prstGeom prst="rect">
                      <a:avLst/>
                    </a:prstGeom>
                  </pic:spPr>
                </pic:pic>
              </a:graphicData>
            </a:graphic>
          </wp:inline>
        </w:drawing>
      </w:r>
    </w:p>
    <w:p w14:paraId="7E45BA71" w14:textId="0BAE8403" w:rsidR="004E2EF1" w:rsidRDefault="00090B19" w:rsidP="001C3997">
      <w:pPr>
        <w:jc w:val="left"/>
      </w:pPr>
      <w:r>
        <w:br w:type="page"/>
      </w:r>
    </w:p>
    <w:p w14:paraId="09F6CE44" w14:textId="77777777" w:rsidR="00A2168B" w:rsidRDefault="00A2168B" w:rsidP="00A2168B">
      <w:pPr>
        <w:pStyle w:val="Titre1"/>
      </w:pPr>
      <w:bookmarkStart w:id="147" w:name="_Toc229402935"/>
      <w:r>
        <w:lastRenderedPageBreak/>
        <w:t>Support</w:t>
      </w:r>
      <w:bookmarkEnd w:id="139"/>
      <w:bookmarkEnd w:id="147"/>
    </w:p>
    <w:p w14:paraId="5C53C50B" w14:textId="77777777" w:rsidR="00A2168B" w:rsidRDefault="00A2168B" w:rsidP="00A2168B">
      <w:pPr>
        <w:pStyle w:val="Titre2"/>
      </w:pPr>
      <w:bookmarkStart w:id="148" w:name="_Toc441743495"/>
      <w:bookmarkStart w:id="149" w:name="_Toc229402936"/>
      <w:r>
        <w:t>Prérequis</w:t>
      </w:r>
      <w:bookmarkEnd w:id="148"/>
      <w:bookmarkEnd w:id="149"/>
    </w:p>
    <w:p w14:paraId="14BB15A2" w14:textId="77777777" w:rsidR="00A2168B" w:rsidRDefault="00A2168B" w:rsidP="00A2168B">
      <w:pPr>
        <w:pStyle w:val="Texte"/>
      </w:pPr>
      <w:r>
        <w:fldChar w:fldCharType="begin"/>
      </w:r>
      <w:r>
        <w:instrText xml:space="preserve"> XE "</w:instrText>
      </w:r>
      <w:r w:rsidRPr="0006585B">
        <w:instrText>Prérequis</w:instrText>
      </w:r>
      <w:r>
        <w:instrText xml:space="preserve">" </w:instrText>
      </w:r>
      <w:r>
        <w:fldChar w:fldCharType="end"/>
      </w:r>
      <w:r>
        <w:fldChar w:fldCharType="begin"/>
      </w:r>
      <w:r>
        <w:instrText xml:space="preserve"> XE "</w:instrText>
      </w:r>
      <w:r w:rsidRPr="0006585B">
        <w:instrText>Configuration minimale</w:instrText>
      </w:r>
      <w:r>
        <w:instrText xml:space="preserve">" </w:instrText>
      </w:r>
      <w:r>
        <w:fldChar w:fldCharType="end"/>
      </w:r>
      <w:r>
        <w:fldChar w:fldCharType="begin"/>
      </w:r>
      <w:r>
        <w:instrText xml:space="preserve"> XE "</w:instrText>
      </w:r>
      <w:r w:rsidRPr="00812F71">
        <w:instrText>Windows</w:instrText>
      </w:r>
      <w:r>
        <w:instrText xml:space="preserve">" </w:instrText>
      </w:r>
      <w:r>
        <w:fldChar w:fldCharType="end"/>
      </w:r>
      <w:r>
        <w:fldChar w:fldCharType="begin"/>
      </w:r>
      <w:r>
        <w:instrText xml:space="preserve"> XE "</w:instrText>
      </w:r>
      <w:r w:rsidRPr="00812F71">
        <w:instrText>Windows</w:instrText>
      </w:r>
      <w:r>
        <w:instrText xml:space="preserve">" </w:instrText>
      </w:r>
      <w:r>
        <w:fldChar w:fldCharType="end"/>
      </w:r>
      <w:r>
        <w:fldChar w:fldCharType="begin"/>
      </w:r>
      <w:r>
        <w:instrText xml:space="preserve"> XE "</w:instrText>
      </w:r>
      <w:r w:rsidRPr="00812F71">
        <w:instrText>Microsoft Windows</w:instrText>
      </w:r>
      <w:r>
        <w:instrText xml:space="preserve">" </w:instrText>
      </w:r>
      <w:r>
        <w:fldChar w:fldCharType="end"/>
      </w:r>
      <w:r>
        <w:fldChar w:fldCharType="begin"/>
      </w:r>
      <w:r>
        <w:instrText xml:space="preserve"> XE "</w:instrText>
      </w:r>
      <w:r w:rsidRPr="00812F71">
        <w:instrText>Mac OS X</w:instrText>
      </w:r>
      <w:r>
        <w:instrText xml:space="preserve">" </w:instrText>
      </w:r>
      <w:r>
        <w:fldChar w:fldCharType="end"/>
      </w:r>
    </w:p>
    <w:p w14:paraId="6839AB23" w14:textId="77777777" w:rsidR="00A2168B" w:rsidRDefault="00A2168B" w:rsidP="00A2168B">
      <w:pPr>
        <w:pStyle w:val="Texte"/>
      </w:pPr>
    </w:p>
    <w:p w14:paraId="07673BE7" w14:textId="77777777" w:rsidR="00A2168B" w:rsidRPr="00902C30" w:rsidRDefault="00A2168B" w:rsidP="00A2168B">
      <w:pPr>
        <w:pStyle w:val="Texte"/>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314"/>
        <w:gridCol w:w="4394"/>
      </w:tblGrid>
      <w:tr w:rsidR="00025163" w:rsidRPr="00697954" w14:paraId="3C239708" w14:textId="77777777" w:rsidTr="00A2168B">
        <w:trPr>
          <w:trHeight w:hRule="exact" w:val="1134"/>
          <w:jc w:val="center"/>
        </w:trPr>
        <w:tc>
          <w:tcPr>
            <w:tcW w:w="1314" w:type="dxa"/>
            <w:vAlign w:val="center"/>
          </w:tcPr>
          <w:p w14:paraId="1E71CCC2" w14:textId="5570C176" w:rsidR="00A2168B" w:rsidRDefault="00CD24F5" w:rsidP="00A2168B">
            <w:pPr>
              <w:pStyle w:val="Texte"/>
              <w:spacing w:before="0" w:line="240" w:lineRule="auto"/>
              <w:jc w:val="center"/>
            </w:pPr>
            <w:r>
              <w:rPr>
                <w:noProof/>
              </w:rPr>
              <w:drawing>
                <wp:inline distT="0" distB="0" distL="0" distR="0" wp14:anchorId="036E3458" wp14:editId="3F3F1B17">
                  <wp:extent cx="480646" cy="480646"/>
                  <wp:effectExtent l="0" t="0" r="0" b="0"/>
                  <wp:docPr id="1062705965"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8083" cy="488083"/>
                          </a:xfrm>
                          <a:prstGeom prst="rect">
                            <a:avLst/>
                          </a:prstGeom>
                          <a:noFill/>
                          <a:ln>
                            <a:noFill/>
                          </a:ln>
                        </pic:spPr>
                      </pic:pic>
                    </a:graphicData>
                  </a:graphic>
                </wp:inline>
              </w:drawing>
            </w:r>
          </w:p>
        </w:tc>
        <w:tc>
          <w:tcPr>
            <w:tcW w:w="4394" w:type="dxa"/>
            <w:vAlign w:val="center"/>
          </w:tcPr>
          <w:p w14:paraId="0EC8FF07" w14:textId="4357BC92" w:rsidR="00A2168B" w:rsidRPr="0065061C" w:rsidRDefault="00A2168B" w:rsidP="00A2168B">
            <w:pPr>
              <w:pStyle w:val="Texte"/>
              <w:spacing w:line="240" w:lineRule="auto"/>
              <w:ind w:left="170"/>
            </w:pPr>
            <w:r w:rsidRPr="0065061C">
              <w:t>Microsoft Windows 8, 8.1</w:t>
            </w:r>
            <w:r w:rsidR="00243BA3">
              <w:t>,</w:t>
            </w:r>
            <w:r w:rsidRPr="0065061C">
              <w:t xml:space="preserve"> 10</w:t>
            </w:r>
            <w:r w:rsidR="00243BA3">
              <w:t xml:space="preserve"> ou 11</w:t>
            </w:r>
            <w:r w:rsidR="00692B17" w:rsidRPr="0065061C">
              <w:t xml:space="preserve"> (64 bits)</w:t>
            </w:r>
          </w:p>
          <w:p w14:paraId="782238B1" w14:textId="77777777" w:rsidR="00A2168B" w:rsidRDefault="00A2168B" w:rsidP="003B782E">
            <w:pPr>
              <w:pStyle w:val="Texte"/>
              <w:spacing w:line="240" w:lineRule="auto"/>
              <w:ind w:left="170"/>
            </w:pPr>
            <w:r w:rsidRPr="00697954">
              <w:t xml:space="preserve">Mac OS X </w:t>
            </w:r>
            <w:r>
              <w:t>10.11</w:t>
            </w:r>
            <w:r w:rsidR="003B782E">
              <w:t xml:space="preserve"> ou plus</w:t>
            </w:r>
            <w:r w:rsidRPr="00902C30">
              <w:t xml:space="preserve"> (64 bits)</w:t>
            </w:r>
          </w:p>
          <w:p w14:paraId="4FEC6D22" w14:textId="1E5450EC" w:rsidR="00243BA3" w:rsidRPr="00902C30" w:rsidRDefault="00243BA3" w:rsidP="003B782E">
            <w:pPr>
              <w:pStyle w:val="Texte"/>
              <w:spacing w:line="240" w:lineRule="auto"/>
              <w:ind w:left="170"/>
            </w:pPr>
            <w:r>
              <w:t>Linux Ubuntu ou Debian (64 bits)</w:t>
            </w:r>
          </w:p>
        </w:tc>
      </w:tr>
      <w:tr w:rsidR="00025163" w14:paraId="5619BB98" w14:textId="77777777" w:rsidTr="00A2168B">
        <w:trPr>
          <w:trHeight w:hRule="exact" w:val="1134"/>
          <w:jc w:val="center"/>
        </w:trPr>
        <w:tc>
          <w:tcPr>
            <w:tcW w:w="1314" w:type="dxa"/>
            <w:vAlign w:val="center"/>
          </w:tcPr>
          <w:p w14:paraId="3C65D40A" w14:textId="10ED5093" w:rsidR="00A2168B" w:rsidRDefault="00CD24F5" w:rsidP="00A2168B">
            <w:pPr>
              <w:pStyle w:val="Texte"/>
              <w:spacing w:before="0" w:line="240" w:lineRule="auto"/>
              <w:jc w:val="center"/>
            </w:pPr>
            <w:r>
              <w:rPr>
                <w:noProof/>
              </w:rPr>
              <w:drawing>
                <wp:inline distT="0" distB="0" distL="0" distR="0" wp14:anchorId="201426C8" wp14:editId="33ED0763">
                  <wp:extent cx="550984" cy="550984"/>
                  <wp:effectExtent l="0" t="0" r="1905" b="1905"/>
                  <wp:docPr id="188001875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7285" cy="557285"/>
                          </a:xfrm>
                          <a:prstGeom prst="rect">
                            <a:avLst/>
                          </a:prstGeom>
                          <a:noFill/>
                          <a:ln>
                            <a:noFill/>
                          </a:ln>
                        </pic:spPr>
                      </pic:pic>
                    </a:graphicData>
                  </a:graphic>
                </wp:inline>
              </w:drawing>
            </w:r>
          </w:p>
        </w:tc>
        <w:tc>
          <w:tcPr>
            <w:tcW w:w="4394" w:type="dxa"/>
            <w:vAlign w:val="center"/>
          </w:tcPr>
          <w:p w14:paraId="29845E13" w14:textId="77777777" w:rsidR="00A2168B" w:rsidRPr="00902C30" w:rsidRDefault="00A2168B" w:rsidP="00A2168B">
            <w:pPr>
              <w:pStyle w:val="Texte"/>
              <w:spacing w:line="240" w:lineRule="auto"/>
              <w:ind w:left="170"/>
            </w:pPr>
            <w:r w:rsidRPr="00902C30">
              <w:t>Processeur 2GHz</w:t>
            </w:r>
          </w:p>
        </w:tc>
      </w:tr>
      <w:tr w:rsidR="00025163" w14:paraId="3FA7086F" w14:textId="77777777" w:rsidTr="00A2168B">
        <w:trPr>
          <w:trHeight w:hRule="exact" w:val="1134"/>
          <w:jc w:val="center"/>
        </w:trPr>
        <w:tc>
          <w:tcPr>
            <w:tcW w:w="1314" w:type="dxa"/>
            <w:vAlign w:val="center"/>
          </w:tcPr>
          <w:p w14:paraId="343E9501" w14:textId="79A6E3F7" w:rsidR="00A2168B" w:rsidRDefault="00CD24F5" w:rsidP="00A2168B">
            <w:pPr>
              <w:pStyle w:val="Texte"/>
              <w:spacing w:before="0" w:line="240" w:lineRule="auto"/>
              <w:jc w:val="center"/>
            </w:pPr>
            <w:r>
              <w:rPr>
                <w:noProof/>
              </w:rPr>
              <w:drawing>
                <wp:inline distT="0" distB="0" distL="0" distR="0" wp14:anchorId="72B89718" wp14:editId="378D9958">
                  <wp:extent cx="550984" cy="550984"/>
                  <wp:effectExtent l="0" t="0" r="0" b="0"/>
                  <wp:docPr id="860185289" name="Imag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6790" cy="556790"/>
                          </a:xfrm>
                          <a:prstGeom prst="rect">
                            <a:avLst/>
                          </a:prstGeom>
                          <a:noFill/>
                          <a:ln>
                            <a:noFill/>
                          </a:ln>
                        </pic:spPr>
                      </pic:pic>
                    </a:graphicData>
                  </a:graphic>
                </wp:inline>
              </w:drawing>
            </w:r>
          </w:p>
        </w:tc>
        <w:tc>
          <w:tcPr>
            <w:tcW w:w="4394" w:type="dxa"/>
            <w:vAlign w:val="center"/>
          </w:tcPr>
          <w:p w14:paraId="5FE71895" w14:textId="77777777" w:rsidR="00A2168B" w:rsidRPr="00902C30" w:rsidRDefault="00A2168B" w:rsidP="00A2168B">
            <w:pPr>
              <w:pStyle w:val="Texte"/>
              <w:spacing w:line="240" w:lineRule="auto"/>
              <w:ind w:left="170"/>
            </w:pPr>
            <w:r w:rsidRPr="00902C30">
              <w:t>M</w:t>
            </w:r>
            <w:r w:rsidRPr="00902C30">
              <w:rPr>
                <w:rFonts w:hint="cs"/>
              </w:rPr>
              <w:t>é</w:t>
            </w:r>
            <w:r w:rsidRPr="00902C30">
              <w:t>moire vive 2 Go</w:t>
            </w:r>
          </w:p>
        </w:tc>
      </w:tr>
      <w:tr w:rsidR="00025163" w14:paraId="10A196B8" w14:textId="77777777" w:rsidTr="00A2168B">
        <w:trPr>
          <w:trHeight w:hRule="exact" w:val="1134"/>
          <w:jc w:val="center"/>
        </w:trPr>
        <w:tc>
          <w:tcPr>
            <w:tcW w:w="1314" w:type="dxa"/>
            <w:vAlign w:val="center"/>
          </w:tcPr>
          <w:p w14:paraId="05FB7148" w14:textId="6B203180" w:rsidR="00A2168B" w:rsidRDefault="00CD24F5" w:rsidP="00A2168B">
            <w:pPr>
              <w:pStyle w:val="Texte"/>
              <w:spacing w:before="0" w:line="240" w:lineRule="auto"/>
              <w:jc w:val="center"/>
            </w:pPr>
            <w:r>
              <w:rPr>
                <w:noProof/>
              </w:rPr>
              <w:drawing>
                <wp:inline distT="0" distB="0" distL="0" distR="0" wp14:anchorId="4D7F738A" wp14:editId="4C996E60">
                  <wp:extent cx="556846" cy="556846"/>
                  <wp:effectExtent l="0" t="0" r="0" b="0"/>
                  <wp:docPr id="1928052332"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62999" cy="562999"/>
                          </a:xfrm>
                          <a:prstGeom prst="rect">
                            <a:avLst/>
                          </a:prstGeom>
                          <a:noFill/>
                          <a:ln>
                            <a:noFill/>
                          </a:ln>
                        </pic:spPr>
                      </pic:pic>
                    </a:graphicData>
                  </a:graphic>
                </wp:inline>
              </w:drawing>
            </w:r>
          </w:p>
        </w:tc>
        <w:tc>
          <w:tcPr>
            <w:tcW w:w="4394" w:type="dxa"/>
            <w:vAlign w:val="center"/>
          </w:tcPr>
          <w:p w14:paraId="1A357A4D" w14:textId="77777777" w:rsidR="00A2168B" w:rsidRPr="00902C30" w:rsidRDefault="00A2168B" w:rsidP="00A2168B">
            <w:pPr>
              <w:pStyle w:val="Texte"/>
              <w:spacing w:before="0" w:line="240" w:lineRule="auto"/>
              <w:ind w:left="170"/>
            </w:pPr>
            <w:r w:rsidRPr="00902C30">
              <w:t>Espace disque 100 Mo</w:t>
            </w:r>
          </w:p>
        </w:tc>
      </w:tr>
      <w:tr w:rsidR="00025163" w14:paraId="411A4484" w14:textId="77777777" w:rsidTr="00A2168B">
        <w:trPr>
          <w:trHeight w:hRule="exact" w:val="1134"/>
          <w:jc w:val="center"/>
        </w:trPr>
        <w:tc>
          <w:tcPr>
            <w:tcW w:w="1314" w:type="dxa"/>
            <w:vAlign w:val="center"/>
          </w:tcPr>
          <w:p w14:paraId="221FD3E8" w14:textId="02FB21C6" w:rsidR="00A2168B" w:rsidRDefault="00CD24F5" w:rsidP="00A2168B">
            <w:pPr>
              <w:pStyle w:val="Texte"/>
              <w:spacing w:before="0" w:line="240" w:lineRule="auto"/>
              <w:jc w:val="center"/>
            </w:pPr>
            <w:r>
              <w:rPr>
                <w:noProof/>
              </w:rPr>
              <w:drawing>
                <wp:inline distT="0" distB="0" distL="0" distR="0" wp14:anchorId="4E3CE27D" wp14:editId="3B77EAD9">
                  <wp:extent cx="589084" cy="589084"/>
                  <wp:effectExtent l="0" t="0" r="1905" b="1905"/>
                  <wp:docPr id="888945695"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flipV="1">
                            <a:off x="0" y="0"/>
                            <a:ext cx="594499" cy="594499"/>
                          </a:xfrm>
                          <a:prstGeom prst="rect">
                            <a:avLst/>
                          </a:prstGeom>
                          <a:noFill/>
                          <a:ln>
                            <a:noFill/>
                          </a:ln>
                        </pic:spPr>
                      </pic:pic>
                    </a:graphicData>
                  </a:graphic>
                </wp:inline>
              </w:drawing>
            </w:r>
          </w:p>
        </w:tc>
        <w:tc>
          <w:tcPr>
            <w:tcW w:w="4394" w:type="dxa"/>
            <w:vAlign w:val="center"/>
          </w:tcPr>
          <w:p w14:paraId="3A113490" w14:textId="77777777" w:rsidR="00A2168B" w:rsidRPr="00902C30" w:rsidRDefault="00A2168B" w:rsidP="00A2168B">
            <w:pPr>
              <w:pStyle w:val="Texte"/>
              <w:spacing w:line="240" w:lineRule="auto"/>
              <w:ind w:left="170"/>
            </w:pPr>
            <w:r w:rsidRPr="00902C30">
              <w:t>R</w:t>
            </w:r>
            <w:r w:rsidRPr="00902C30">
              <w:rPr>
                <w:rFonts w:hint="cs"/>
              </w:rPr>
              <w:t>é</w:t>
            </w:r>
            <w:r w:rsidRPr="00902C30">
              <w:t>solution d</w:t>
            </w:r>
            <w:r w:rsidRPr="00902C30">
              <w:rPr>
                <w:rFonts w:hint="cs"/>
              </w:rPr>
              <w:t>’é</w:t>
            </w:r>
            <w:r w:rsidRPr="00902C30">
              <w:t>cran 800 x 600</w:t>
            </w:r>
          </w:p>
        </w:tc>
      </w:tr>
    </w:tbl>
    <w:p w14:paraId="27C34B61" w14:textId="77777777" w:rsidR="00A2168B" w:rsidRPr="00835E45" w:rsidRDefault="00A2168B" w:rsidP="00A2168B">
      <w:pPr>
        <w:pStyle w:val="Texte"/>
      </w:pPr>
    </w:p>
    <w:p w14:paraId="5399BCD3" w14:textId="37EEF424" w:rsidR="00F706F6" w:rsidRPr="001C3997" w:rsidRDefault="00A2168B" w:rsidP="001C3997">
      <w:r>
        <w:br w:type="page"/>
      </w:r>
      <w:bookmarkStart w:id="150" w:name="_Toc441743497"/>
    </w:p>
    <w:p w14:paraId="4E241B11" w14:textId="7EBDD4CD" w:rsidR="00025163" w:rsidRDefault="00A2168B" w:rsidP="00A2168B">
      <w:pPr>
        <w:pStyle w:val="Titre1"/>
      </w:pPr>
      <w:bookmarkStart w:id="151" w:name="_Toc229402937"/>
      <w:r>
        <w:lastRenderedPageBreak/>
        <w:t>Index</w:t>
      </w:r>
      <w:bookmarkEnd w:id="150"/>
      <w:bookmarkEnd w:id="151"/>
    </w:p>
    <w:p w14:paraId="4AB2A426" w14:textId="77777777" w:rsidR="001A3958" w:rsidRDefault="00025163" w:rsidP="001C3997">
      <w:pPr>
        <w:rPr>
          <w:noProof/>
        </w:rPr>
        <w:sectPr w:rsidR="001A3958" w:rsidSect="001A3958">
          <w:footerReference w:type="default" r:id="rId119"/>
          <w:pgSz w:w="10319" w:h="14571" w:code="13"/>
          <w:pgMar w:top="720" w:right="720" w:bottom="720" w:left="720" w:header="284" w:footer="284" w:gutter="0"/>
          <w:cols w:space="708"/>
          <w:titlePg/>
          <w:docGrid w:linePitch="360"/>
        </w:sectPr>
      </w:pPr>
      <w:r>
        <w:fldChar w:fldCharType="begin"/>
      </w:r>
      <w:r>
        <w:instrText xml:space="preserve"> INDEX \e "</w:instrText>
      </w:r>
      <w:r>
        <w:tab/>
        <w:instrText xml:space="preserve">" \c "2" \z "1036" </w:instrText>
      </w:r>
      <w:r>
        <w:fldChar w:fldCharType="separate"/>
      </w:r>
    </w:p>
    <w:p w14:paraId="4250263D" w14:textId="77777777" w:rsidR="001A3958" w:rsidRDefault="001A3958">
      <w:pPr>
        <w:pStyle w:val="Index1"/>
        <w:tabs>
          <w:tab w:val="right" w:leader="dot" w:pos="4069"/>
        </w:tabs>
        <w:rPr>
          <w:noProof/>
        </w:rPr>
      </w:pPr>
      <w:r>
        <w:rPr>
          <w:noProof/>
        </w:rPr>
        <w:t>Affichage</w:t>
      </w:r>
      <w:r>
        <w:rPr>
          <w:noProof/>
        </w:rPr>
        <w:tab/>
        <w:t>9, 10</w:t>
      </w:r>
    </w:p>
    <w:p w14:paraId="17D7C33C" w14:textId="77777777" w:rsidR="001A3958" w:rsidRDefault="001A3958">
      <w:pPr>
        <w:pStyle w:val="Index1"/>
        <w:tabs>
          <w:tab w:val="right" w:leader="dot" w:pos="4069"/>
        </w:tabs>
        <w:rPr>
          <w:noProof/>
        </w:rPr>
      </w:pPr>
      <w:r>
        <w:rPr>
          <w:noProof/>
        </w:rPr>
        <w:t>Afficher le maillage</w:t>
      </w:r>
      <w:r>
        <w:rPr>
          <w:noProof/>
        </w:rPr>
        <w:tab/>
        <w:t>34</w:t>
      </w:r>
    </w:p>
    <w:p w14:paraId="4B699CCD" w14:textId="77777777" w:rsidR="001A3958" w:rsidRDefault="001A3958">
      <w:pPr>
        <w:pStyle w:val="Index1"/>
        <w:tabs>
          <w:tab w:val="right" w:leader="dot" w:pos="4069"/>
        </w:tabs>
        <w:rPr>
          <w:noProof/>
        </w:rPr>
      </w:pPr>
      <w:r>
        <w:rPr>
          <w:noProof/>
        </w:rPr>
        <w:t>Agrandir</w:t>
      </w:r>
      <w:r>
        <w:rPr>
          <w:noProof/>
        </w:rPr>
        <w:tab/>
        <w:t>9</w:t>
      </w:r>
    </w:p>
    <w:p w14:paraId="2DB153AB" w14:textId="77777777" w:rsidR="001A3958" w:rsidRDefault="001A3958">
      <w:pPr>
        <w:pStyle w:val="Index1"/>
        <w:tabs>
          <w:tab w:val="right" w:leader="dot" w:pos="4069"/>
        </w:tabs>
        <w:rPr>
          <w:noProof/>
        </w:rPr>
      </w:pPr>
      <w:r>
        <w:rPr>
          <w:noProof/>
        </w:rPr>
        <w:t>Aimantation</w:t>
      </w:r>
      <w:r>
        <w:rPr>
          <w:noProof/>
        </w:rPr>
        <w:tab/>
        <w:t>11, 24</w:t>
      </w:r>
    </w:p>
    <w:p w14:paraId="06E38FE1" w14:textId="77777777" w:rsidR="001A3958" w:rsidRDefault="001A3958">
      <w:pPr>
        <w:pStyle w:val="Index1"/>
        <w:tabs>
          <w:tab w:val="right" w:leader="dot" w:pos="4069"/>
        </w:tabs>
        <w:rPr>
          <w:noProof/>
        </w:rPr>
      </w:pPr>
      <w:r>
        <w:rPr>
          <w:noProof/>
        </w:rPr>
        <w:t>Ajouter un matériau</w:t>
      </w:r>
      <w:r>
        <w:rPr>
          <w:noProof/>
        </w:rPr>
        <w:tab/>
        <w:t>28</w:t>
      </w:r>
    </w:p>
    <w:p w14:paraId="63136C86" w14:textId="77777777" w:rsidR="001A3958" w:rsidRDefault="001A3958">
      <w:pPr>
        <w:pStyle w:val="Index1"/>
        <w:tabs>
          <w:tab w:val="right" w:leader="dot" w:pos="4069"/>
        </w:tabs>
        <w:rPr>
          <w:noProof/>
        </w:rPr>
      </w:pPr>
      <w:r>
        <w:rPr>
          <w:noProof/>
        </w:rPr>
        <w:t>Ajouter un point</w:t>
      </w:r>
      <w:r>
        <w:rPr>
          <w:noProof/>
        </w:rPr>
        <w:tab/>
        <w:t>20</w:t>
      </w:r>
    </w:p>
    <w:p w14:paraId="7B373CF3" w14:textId="77777777" w:rsidR="001A3958" w:rsidRDefault="001A3958">
      <w:pPr>
        <w:pStyle w:val="Index1"/>
        <w:tabs>
          <w:tab w:val="right" w:leader="dot" w:pos="4069"/>
        </w:tabs>
        <w:rPr>
          <w:noProof/>
        </w:rPr>
      </w:pPr>
      <w:r>
        <w:rPr>
          <w:noProof/>
        </w:rPr>
        <w:t>Ajouter un volume</w:t>
      </w:r>
      <w:r>
        <w:rPr>
          <w:noProof/>
        </w:rPr>
        <w:tab/>
        <w:t>16, 23</w:t>
      </w:r>
    </w:p>
    <w:p w14:paraId="112A222D" w14:textId="77777777" w:rsidR="001A3958" w:rsidRDefault="001A3958">
      <w:pPr>
        <w:pStyle w:val="Index1"/>
        <w:tabs>
          <w:tab w:val="right" w:leader="dot" w:pos="4069"/>
        </w:tabs>
        <w:rPr>
          <w:noProof/>
        </w:rPr>
      </w:pPr>
      <w:r>
        <w:rPr>
          <w:noProof/>
        </w:rPr>
        <w:t>Ajouter une catégorie</w:t>
      </w:r>
      <w:r>
        <w:rPr>
          <w:noProof/>
        </w:rPr>
        <w:tab/>
        <w:t>27</w:t>
      </w:r>
    </w:p>
    <w:p w14:paraId="186DE168" w14:textId="77777777" w:rsidR="001A3958" w:rsidRDefault="001A3958">
      <w:pPr>
        <w:pStyle w:val="Index1"/>
        <w:tabs>
          <w:tab w:val="right" w:leader="dot" w:pos="4069"/>
        </w:tabs>
        <w:rPr>
          <w:noProof/>
        </w:rPr>
      </w:pPr>
      <w:r>
        <w:rPr>
          <w:noProof/>
        </w:rPr>
        <w:t>Ajuster le zoom</w:t>
      </w:r>
      <w:r>
        <w:rPr>
          <w:noProof/>
        </w:rPr>
        <w:tab/>
        <w:t>9</w:t>
      </w:r>
    </w:p>
    <w:p w14:paraId="4A6D0A14" w14:textId="77777777" w:rsidR="001A3958" w:rsidRDefault="001A3958">
      <w:pPr>
        <w:pStyle w:val="Index1"/>
        <w:tabs>
          <w:tab w:val="right" w:leader="dot" w:pos="4069"/>
        </w:tabs>
        <w:rPr>
          <w:noProof/>
        </w:rPr>
      </w:pPr>
      <w:r>
        <w:rPr>
          <w:noProof/>
        </w:rPr>
        <w:t>Ambiance thermique</w:t>
      </w:r>
      <w:r>
        <w:rPr>
          <w:noProof/>
        </w:rPr>
        <w:tab/>
        <w:t>25, 32</w:t>
      </w:r>
    </w:p>
    <w:p w14:paraId="54287D0D" w14:textId="77777777" w:rsidR="001A3958" w:rsidRDefault="001A3958">
      <w:pPr>
        <w:pStyle w:val="Index1"/>
        <w:tabs>
          <w:tab w:val="right" w:leader="dot" w:pos="4069"/>
        </w:tabs>
        <w:rPr>
          <w:noProof/>
        </w:rPr>
      </w:pPr>
      <w:r>
        <w:rPr>
          <w:noProof/>
        </w:rPr>
        <w:t>Ambiances thermiques</w:t>
      </w:r>
      <w:r>
        <w:rPr>
          <w:noProof/>
        </w:rPr>
        <w:tab/>
        <w:t>8</w:t>
      </w:r>
    </w:p>
    <w:p w14:paraId="3052491F" w14:textId="77777777" w:rsidR="001A3958" w:rsidRDefault="001A3958">
      <w:pPr>
        <w:pStyle w:val="Index1"/>
        <w:tabs>
          <w:tab w:val="right" w:leader="dot" w:pos="4069"/>
        </w:tabs>
        <w:rPr>
          <w:noProof/>
        </w:rPr>
      </w:pPr>
      <w:r>
        <w:rPr>
          <w:noProof/>
        </w:rPr>
        <w:t>Anglais</w:t>
      </w:r>
      <w:r>
        <w:rPr>
          <w:noProof/>
        </w:rPr>
        <w:tab/>
        <w:t>8</w:t>
      </w:r>
    </w:p>
    <w:p w14:paraId="5FCBE53B" w14:textId="77777777" w:rsidR="001A3958" w:rsidRDefault="001A3958">
      <w:pPr>
        <w:pStyle w:val="Index1"/>
        <w:tabs>
          <w:tab w:val="right" w:leader="dot" w:pos="4069"/>
        </w:tabs>
        <w:rPr>
          <w:noProof/>
        </w:rPr>
      </w:pPr>
      <w:r>
        <w:rPr>
          <w:noProof/>
        </w:rPr>
        <w:t>Angle</w:t>
      </w:r>
      <w:r>
        <w:rPr>
          <w:noProof/>
        </w:rPr>
        <w:tab/>
        <w:t>8, 12, 18, 24</w:t>
      </w:r>
    </w:p>
    <w:p w14:paraId="2C25E067" w14:textId="77777777" w:rsidR="001A3958" w:rsidRDefault="001A3958">
      <w:pPr>
        <w:pStyle w:val="Index1"/>
        <w:tabs>
          <w:tab w:val="right" w:leader="dot" w:pos="4069"/>
        </w:tabs>
        <w:rPr>
          <w:noProof/>
        </w:rPr>
      </w:pPr>
      <w:r>
        <w:rPr>
          <w:noProof/>
        </w:rPr>
        <w:t>Annotations</w:t>
      </w:r>
      <w:r>
        <w:rPr>
          <w:noProof/>
        </w:rPr>
        <w:tab/>
        <w:t>24</w:t>
      </w:r>
    </w:p>
    <w:p w14:paraId="441E8C56" w14:textId="77777777" w:rsidR="001A3958" w:rsidRDefault="001A3958">
      <w:pPr>
        <w:pStyle w:val="Index1"/>
        <w:tabs>
          <w:tab w:val="right" w:leader="dot" w:pos="4069"/>
        </w:tabs>
        <w:rPr>
          <w:noProof/>
        </w:rPr>
      </w:pPr>
      <w:r>
        <w:rPr>
          <w:noProof/>
        </w:rPr>
        <w:t>Annuler</w:t>
      </w:r>
      <w:r>
        <w:rPr>
          <w:noProof/>
        </w:rPr>
        <w:tab/>
        <w:t>22, 33</w:t>
      </w:r>
    </w:p>
    <w:p w14:paraId="62FA8C91" w14:textId="77777777" w:rsidR="001A3958" w:rsidRDefault="001A3958">
      <w:pPr>
        <w:pStyle w:val="Index1"/>
        <w:tabs>
          <w:tab w:val="right" w:leader="dot" w:pos="4069"/>
        </w:tabs>
        <w:rPr>
          <w:noProof/>
        </w:rPr>
      </w:pPr>
      <w:r>
        <w:rPr>
          <w:noProof/>
        </w:rPr>
        <w:t>Appliquer un matériau</w:t>
      </w:r>
      <w:r>
        <w:rPr>
          <w:noProof/>
        </w:rPr>
        <w:tab/>
        <w:t>30</w:t>
      </w:r>
    </w:p>
    <w:p w14:paraId="40EF81E6" w14:textId="77777777" w:rsidR="001A3958" w:rsidRDefault="001A3958">
      <w:pPr>
        <w:pStyle w:val="Index1"/>
        <w:tabs>
          <w:tab w:val="right" w:leader="dot" w:pos="4069"/>
        </w:tabs>
        <w:rPr>
          <w:noProof/>
        </w:rPr>
      </w:pPr>
      <w:r>
        <w:rPr>
          <w:noProof/>
        </w:rPr>
        <w:t>Appliquer une ambiance thermique</w:t>
      </w:r>
      <w:r>
        <w:rPr>
          <w:noProof/>
        </w:rPr>
        <w:tab/>
        <w:t>32</w:t>
      </w:r>
    </w:p>
    <w:p w14:paraId="3F572B9F" w14:textId="77777777" w:rsidR="001A3958" w:rsidRDefault="001A3958">
      <w:pPr>
        <w:pStyle w:val="Index1"/>
        <w:tabs>
          <w:tab w:val="right" w:leader="dot" w:pos="4069"/>
        </w:tabs>
        <w:rPr>
          <w:noProof/>
        </w:rPr>
      </w:pPr>
      <w:r>
        <w:rPr>
          <w:noProof/>
        </w:rPr>
        <w:t>Appliquer une condition à la limite</w:t>
      </w:r>
      <w:r>
        <w:rPr>
          <w:noProof/>
        </w:rPr>
        <w:tab/>
        <w:t>31</w:t>
      </w:r>
    </w:p>
    <w:p w14:paraId="0E314F27" w14:textId="77777777" w:rsidR="001A3958" w:rsidRDefault="001A3958">
      <w:pPr>
        <w:pStyle w:val="Index1"/>
        <w:tabs>
          <w:tab w:val="right" w:leader="dot" w:pos="4069"/>
        </w:tabs>
        <w:rPr>
          <w:noProof/>
        </w:rPr>
      </w:pPr>
      <w:r>
        <w:rPr>
          <w:noProof/>
        </w:rPr>
        <w:t>Balises DocX</w:t>
      </w:r>
      <w:r>
        <w:rPr>
          <w:noProof/>
        </w:rPr>
        <w:tab/>
        <w:t>39, 40</w:t>
      </w:r>
    </w:p>
    <w:p w14:paraId="14B63D39" w14:textId="77777777" w:rsidR="001A3958" w:rsidRDefault="001A3958">
      <w:pPr>
        <w:pStyle w:val="Index1"/>
        <w:tabs>
          <w:tab w:val="right" w:leader="dot" w:pos="4069"/>
        </w:tabs>
        <w:rPr>
          <w:noProof/>
        </w:rPr>
      </w:pPr>
      <w:r>
        <w:rPr>
          <w:noProof/>
        </w:rPr>
        <w:t>Base de données</w:t>
      </w:r>
      <w:r>
        <w:rPr>
          <w:noProof/>
        </w:rPr>
        <w:tab/>
        <w:t>27, 29</w:t>
      </w:r>
    </w:p>
    <w:p w14:paraId="2E577412" w14:textId="77777777" w:rsidR="001A3958" w:rsidRDefault="001A3958">
      <w:pPr>
        <w:pStyle w:val="Index1"/>
        <w:tabs>
          <w:tab w:val="right" w:leader="dot" w:pos="4069"/>
        </w:tabs>
        <w:rPr>
          <w:noProof/>
        </w:rPr>
      </w:pPr>
      <w:r>
        <w:rPr>
          <w:noProof/>
        </w:rPr>
        <w:t>Bibliothèque</w:t>
      </w:r>
      <w:r>
        <w:rPr>
          <w:noProof/>
        </w:rPr>
        <w:tab/>
        <w:t>27, 29</w:t>
      </w:r>
    </w:p>
    <w:p w14:paraId="6C0CB180" w14:textId="77777777" w:rsidR="001A3958" w:rsidRDefault="001A3958">
      <w:pPr>
        <w:pStyle w:val="Index1"/>
        <w:tabs>
          <w:tab w:val="right" w:leader="dot" w:pos="4069"/>
        </w:tabs>
        <w:rPr>
          <w:noProof/>
        </w:rPr>
      </w:pPr>
      <w:r>
        <w:rPr>
          <w:noProof/>
        </w:rPr>
        <w:t>BMP</w:t>
      </w:r>
      <w:r>
        <w:rPr>
          <w:noProof/>
        </w:rPr>
        <w:tab/>
        <w:t>13</w:t>
      </w:r>
    </w:p>
    <w:p w14:paraId="3E0268F8" w14:textId="77777777" w:rsidR="001A3958" w:rsidRDefault="001A3958">
      <w:pPr>
        <w:pStyle w:val="Index1"/>
        <w:tabs>
          <w:tab w:val="right" w:leader="dot" w:pos="4069"/>
        </w:tabs>
        <w:rPr>
          <w:noProof/>
        </w:rPr>
      </w:pPr>
      <w:r>
        <w:rPr>
          <w:noProof/>
        </w:rPr>
        <w:t>c2d</w:t>
      </w:r>
      <w:r>
        <w:rPr>
          <w:noProof/>
        </w:rPr>
        <w:tab/>
        <w:t>7</w:t>
      </w:r>
    </w:p>
    <w:p w14:paraId="7D81DA77" w14:textId="77777777" w:rsidR="001A3958" w:rsidRDefault="001A3958">
      <w:pPr>
        <w:pStyle w:val="Index1"/>
        <w:tabs>
          <w:tab w:val="right" w:leader="dot" w:pos="4069"/>
        </w:tabs>
        <w:rPr>
          <w:noProof/>
        </w:rPr>
      </w:pPr>
      <w:r>
        <w:rPr>
          <w:noProof/>
        </w:rPr>
        <w:t>Calcul</w:t>
      </w:r>
      <w:r>
        <w:rPr>
          <w:noProof/>
        </w:rPr>
        <w:tab/>
        <w:t>33</w:t>
      </w:r>
    </w:p>
    <w:p w14:paraId="79A70867" w14:textId="77777777" w:rsidR="001A3958" w:rsidRDefault="001A3958">
      <w:pPr>
        <w:pStyle w:val="Index1"/>
        <w:tabs>
          <w:tab w:val="right" w:leader="dot" w:pos="4069"/>
        </w:tabs>
        <w:rPr>
          <w:noProof/>
        </w:rPr>
      </w:pPr>
      <w:r>
        <w:rPr>
          <w:noProof/>
        </w:rPr>
        <w:t>Calcul automatique</w:t>
      </w:r>
      <w:r>
        <w:rPr>
          <w:noProof/>
        </w:rPr>
        <w:tab/>
        <w:t>33</w:t>
      </w:r>
    </w:p>
    <w:p w14:paraId="17FA5D51" w14:textId="77777777" w:rsidR="001A3958" w:rsidRDefault="001A3958">
      <w:pPr>
        <w:pStyle w:val="Index1"/>
        <w:tabs>
          <w:tab w:val="right" w:leader="dot" w:pos="4069"/>
        </w:tabs>
        <w:rPr>
          <w:noProof/>
        </w:rPr>
      </w:pPr>
      <w:r>
        <w:rPr>
          <w:noProof/>
        </w:rPr>
        <w:t>Calcul des coefficients de couplage</w:t>
      </w:r>
      <w:r>
        <w:rPr>
          <w:noProof/>
        </w:rPr>
        <w:tab/>
        <w:t>33</w:t>
      </w:r>
    </w:p>
    <w:p w14:paraId="7ADAB6AD" w14:textId="77777777" w:rsidR="001A3958" w:rsidRDefault="001A3958">
      <w:pPr>
        <w:pStyle w:val="Index1"/>
        <w:tabs>
          <w:tab w:val="right" w:leader="dot" w:pos="4069"/>
        </w:tabs>
        <w:rPr>
          <w:noProof/>
        </w:rPr>
      </w:pPr>
      <w:r>
        <w:rPr>
          <w:noProof/>
        </w:rPr>
        <w:t>Calcul des flux thermiques</w:t>
      </w:r>
      <w:r>
        <w:rPr>
          <w:noProof/>
        </w:rPr>
        <w:tab/>
        <w:t>33</w:t>
      </w:r>
    </w:p>
    <w:p w14:paraId="339F0B47" w14:textId="77777777" w:rsidR="001A3958" w:rsidRDefault="001A3958">
      <w:pPr>
        <w:pStyle w:val="Index1"/>
        <w:tabs>
          <w:tab w:val="right" w:leader="dot" w:pos="4069"/>
        </w:tabs>
        <w:rPr>
          <w:noProof/>
        </w:rPr>
      </w:pPr>
      <w:r>
        <w:rPr>
          <w:noProof/>
        </w:rPr>
        <w:t>Catégories</w:t>
      </w:r>
      <w:r>
        <w:rPr>
          <w:noProof/>
        </w:rPr>
        <w:tab/>
        <w:t>27</w:t>
      </w:r>
    </w:p>
    <w:p w14:paraId="77806327" w14:textId="77777777" w:rsidR="001A3958" w:rsidRDefault="001A3958">
      <w:pPr>
        <w:pStyle w:val="Index1"/>
        <w:tabs>
          <w:tab w:val="right" w:leader="dot" w:pos="4069"/>
        </w:tabs>
        <w:rPr>
          <w:noProof/>
        </w:rPr>
      </w:pPr>
      <w:r>
        <w:rPr>
          <w:noProof/>
        </w:rPr>
        <w:t>Cavités d'air</w:t>
      </w:r>
      <w:r>
        <w:rPr>
          <w:noProof/>
        </w:rPr>
        <w:tab/>
        <w:t>27</w:t>
      </w:r>
    </w:p>
    <w:p w14:paraId="1368D07F" w14:textId="77777777" w:rsidR="001A3958" w:rsidRDefault="001A3958">
      <w:pPr>
        <w:pStyle w:val="Index1"/>
        <w:tabs>
          <w:tab w:val="right" w:leader="dot" w:pos="4069"/>
        </w:tabs>
        <w:rPr>
          <w:noProof/>
        </w:rPr>
      </w:pPr>
      <w:r>
        <w:rPr>
          <w:noProof/>
        </w:rPr>
        <w:t>Cercle</w:t>
      </w:r>
      <w:r>
        <w:rPr>
          <w:noProof/>
        </w:rPr>
        <w:tab/>
        <w:t>16</w:t>
      </w:r>
    </w:p>
    <w:p w14:paraId="37135F65" w14:textId="77777777" w:rsidR="001A3958" w:rsidRDefault="001A3958">
      <w:pPr>
        <w:pStyle w:val="Index1"/>
        <w:tabs>
          <w:tab w:val="right" w:leader="dot" w:pos="4069"/>
        </w:tabs>
        <w:rPr>
          <w:noProof/>
        </w:rPr>
      </w:pPr>
      <w:r>
        <w:rPr>
          <w:noProof/>
        </w:rPr>
        <w:t>Champ de température</w:t>
      </w:r>
      <w:r>
        <w:rPr>
          <w:noProof/>
        </w:rPr>
        <w:tab/>
        <w:t>35</w:t>
      </w:r>
    </w:p>
    <w:p w14:paraId="7D3F7590" w14:textId="77777777" w:rsidR="001A3958" w:rsidRDefault="001A3958">
      <w:pPr>
        <w:pStyle w:val="Index1"/>
        <w:tabs>
          <w:tab w:val="right" w:leader="dot" w:pos="4069"/>
        </w:tabs>
        <w:rPr>
          <w:noProof/>
        </w:rPr>
      </w:pPr>
      <w:r>
        <w:rPr>
          <w:noProof/>
        </w:rPr>
        <w:t>Coefficient de transmission thermique</w:t>
      </w:r>
      <w:r>
        <w:rPr>
          <w:noProof/>
        </w:rPr>
        <w:tab/>
        <w:t>13</w:t>
      </w:r>
    </w:p>
    <w:p w14:paraId="068E0748" w14:textId="77777777" w:rsidR="001A3958" w:rsidRDefault="001A3958">
      <w:pPr>
        <w:pStyle w:val="Index1"/>
        <w:tabs>
          <w:tab w:val="right" w:leader="dot" w:pos="4069"/>
        </w:tabs>
        <w:rPr>
          <w:noProof/>
        </w:rPr>
      </w:pPr>
      <w:r>
        <w:rPr>
          <w:noProof/>
        </w:rPr>
        <w:t>Coefficient U</w:t>
      </w:r>
      <w:r>
        <w:rPr>
          <w:noProof/>
        </w:rPr>
        <w:tab/>
        <w:t>13</w:t>
      </w:r>
    </w:p>
    <w:p w14:paraId="11BA1346" w14:textId="77777777" w:rsidR="001A3958" w:rsidRDefault="001A3958">
      <w:pPr>
        <w:pStyle w:val="Index1"/>
        <w:tabs>
          <w:tab w:val="right" w:leader="dot" w:pos="4069"/>
        </w:tabs>
        <w:rPr>
          <w:noProof/>
        </w:rPr>
      </w:pPr>
      <w:r>
        <w:rPr>
          <w:noProof/>
        </w:rPr>
        <w:t xml:space="preserve">Coefficient </w:t>
      </w:r>
      <w:r w:rsidRPr="00457175">
        <w:rPr>
          <w:noProof/>
          <w:lang w:val="el-GR"/>
        </w:rPr>
        <w:t>Ψ</w:t>
      </w:r>
      <w:r>
        <w:rPr>
          <w:noProof/>
        </w:rPr>
        <w:tab/>
        <w:t>34</w:t>
      </w:r>
    </w:p>
    <w:p w14:paraId="2A822E29" w14:textId="77777777" w:rsidR="001A3958" w:rsidRDefault="001A3958">
      <w:pPr>
        <w:pStyle w:val="Index1"/>
        <w:tabs>
          <w:tab w:val="right" w:leader="dot" w:pos="4069"/>
        </w:tabs>
        <w:rPr>
          <w:noProof/>
        </w:rPr>
      </w:pPr>
      <w:r>
        <w:rPr>
          <w:noProof/>
        </w:rPr>
        <w:t>Coin</w:t>
      </w:r>
      <w:r>
        <w:rPr>
          <w:noProof/>
        </w:rPr>
        <w:tab/>
        <w:t>19</w:t>
      </w:r>
    </w:p>
    <w:p w14:paraId="5F31AA8B" w14:textId="77777777" w:rsidR="001A3958" w:rsidRDefault="001A3958">
      <w:pPr>
        <w:pStyle w:val="Index1"/>
        <w:tabs>
          <w:tab w:val="right" w:leader="dot" w:pos="4069"/>
        </w:tabs>
        <w:rPr>
          <w:noProof/>
        </w:rPr>
      </w:pPr>
      <w:r>
        <w:rPr>
          <w:noProof/>
        </w:rPr>
        <w:t>Coller</w:t>
      </w:r>
      <w:r>
        <w:rPr>
          <w:noProof/>
        </w:rPr>
        <w:tab/>
        <w:t>21</w:t>
      </w:r>
    </w:p>
    <w:p w14:paraId="0F68738F" w14:textId="77777777" w:rsidR="001A3958" w:rsidRDefault="001A3958">
      <w:pPr>
        <w:pStyle w:val="Index1"/>
        <w:tabs>
          <w:tab w:val="right" w:leader="dot" w:pos="4069"/>
        </w:tabs>
        <w:rPr>
          <w:noProof/>
        </w:rPr>
      </w:pPr>
      <w:r>
        <w:rPr>
          <w:noProof/>
        </w:rPr>
        <w:t>Condensation</w:t>
      </w:r>
      <w:r>
        <w:rPr>
          <w:noProof/>
        </w:rPr>
        <w:tab/>
        <w:t>42, 43</w:t>
      </w:r>
    </w:p>
    <w:p w14:paraId="3525FF5B" w14:textId="77777777" w:rsidR="001A3958" w:rsidRDefault="001A3958">
      <w:pPr>
        <w:pStyle w:val="Index1"/>
        <w:tabs>
          <w:tab w:val="right" w:leader="dot" w:pos="4069"/>
        </w:tabs>
        <w:rPr>
          <w:noProof/>
        </w:rPr>
      </w:pPr>
      <w:r>
        <w:rPr>
          <w:noProof/>
        </w:rPr>
        <w:t>Condensation dans la masse</w:t>
      </w:r>
      <w:r>
        <w:rPr>
          <w:noProof/>
        </w:rPr>
        <w:tab/>
        <w:t>42</w:t>
      </w:r>
    </w:p>
    <w:p w14:paraId="0DC207B3" w14:textId="77777777" w:rsidR="001A3958" w:rsidRDefault="001A3958">
      <w:pPr>
        <w:pStyle w:val="Index1"/>
        <w:tabs>
          <w:tab w:val="right" w:leader="dot" w:pos="4069"/>
        </w:tabs>
        <w:rPr>
          <w:noProof/>
        </w:rPr>
      </w:pPr>
      <w:r>
        <w:rPr>
          <w:noProof/>
        </w:rPr>
        <w:t>Condensation superficielle</w:t>
      </w:r>
      <w:r>
        <w:rPr>
          <w:noProof/>
        </w:rPr>
        <w:tab/>
        <w:t>42, 44</w:t>
      </w:r>
    </w:p>
    <w:p w14:paraId="67AE15FF" w14:textId="77777777" w:rsidR="001A3958" w:rsidRDefault="001A3958">
      <w:pPr>
        <w:pStyle w:val="Index1"/>
        <w:tabs>
          <w:tab w:val="right" w:leader="dot" w:pos="4069"/>
        </w:tabs>
        <w:rPr>
          <w:noProof/>
        </w:rPr>
      </w:pPr>
      <w:r>
        <w:rPr>
          <w:noProof/>
        </w:rPr>
        <w:t>Condition à la limite</w:t>
      </w:r>
      <w:r>
        <w:rPr>
          <w:noProof/>
        </w:rPr>
        <w:tab/>
        <w:t>31</w:t>
      </w:r>
    </w:p>
    <w:p w14:paraId="1C8ECBC7" w14:textId="77777777" w:rsidR="001A3958" w:rsidRDefault="001A3958">
      <w:pPr>
        <w:pStyle w:val="Index1"/>
        <w:tabs>
          <w:tab w:val="right" w:leader="dot" w:pos="4069"/>
        </w:tabs>
        <w:rPr>
          <w:noProof/>
        </w:rPr>
      </w:pPr>
      <w:r>
        <w:rPr>
          <w:noProof/>
        </w:rPr>
        <w:t>Condition limite</w:t>
      </w:r>
      <w:r>
        <w:rPr>
          <w:noProof/>
        </w:rPr>
        <w:tab/>
        <w:t>42</w:t>
      </w:r>
    </w:p>
    <w:p w14:paraId="2D2C599A" w14:textId="77777777" w:rsidR="001A3958" w:rsidRDefault="001A3958">
      <w:pPr>
        <w:pStyle w:val="Index1"/>
        <w:tabs>
          <w:tab w:val="right" w:leader="dot" w:pos="4069"/>
        </w:tabs>
        <w:rPr>
          <w:noProof/>
        </w:rPr>
      </w:pPr>
      <w:r>
        <w:rPr>
          <w:noProof/>
        </w:rPr>
        <w:t>Conditions aux limites</w:t>
      </w:r>
      <w:r>
        <w:rPr>
          <w:noProof/>
        </w:rPr>
        <w:tab/>
        <w:t>29</w:t>
      </w:r>
    </w:p>
    <w:p w14:paraId="1976274A" w14:textId="77777777" w:rsidR="001A3958" w:rsidRDefault="001A3958">
      <w:pPr>
        <w:pStyle w:val="Index1"/>
        <w:tabs>
          <w:tab w:val="right" w:leader="dot" w:pos="4069"/>
        </w:tabs>
        <w:rPr>
          <w:noProof/>
        </w:rPr>
      </w:pPr>
      <w:r>
        <w:rPr>
          <w:noProof/>
        </w:rPr>
        <w:t>Conductivité thermique équivalente</w:t>
      </w:r>
      <w:r>
        <w:rPr>
          <w:noProof/>
        </w:rPr>
        <w:tab/>
        <w:t>13</w:t>
      </w:r>
    </w:p>
    <w:p w14:paraId="64CDFA27" w14:textId="77777777" w:rsidR="001A3958" w:rsidRDefault="001A3958">
      <w:pPr>
        <w:pStyle w:val="Index1"/>
        <w:tabs>
          <w:tab w:val="right" w:leader="dot" w:pos="4069"/>
        </w:tabs>
        <w:rPr>
          <w:noProof/>
        </w:rPr>
      </w:pPr>
      <w:r>
        <w:rPr>
          <w:noProof/>
        </w:rPr>
        <w:t>Configuration minimale</w:t>
      </w:r>
      <w:r>
        <w:rPr>
          <w:noProof/>
        </w:rPr>
        <w:tab/>
        <w:t>45</w:t>
      </w:r>
    </w:p>
    <w:p w14:paraId="4D0293D1" w14:textId="77777777" w:rsidR="001A3958" w:rsidRDefault="001A3958">
      <w:pPr>
        <w:pStyle w:val="Index1"/>
        <w:tabs>
          <w:tab w:val="right" w:leader="dot" w:pos="4069"/>
        </w:tabs>
        <w:rPr>
          <w:noProof/>
        </w:rPr>
      </w:pPr>
      <w:r>
        <w:rPr>
          <w:noProof/>
        </w:rPr>
        <w:t>Contour</w:t>
      </w:r>
      <w:r>
        <w:rPr>
          <w:noProof/>
        </w:rPr>
        <w:tab/>
        <w:t>20, 21</w:t>
      </w:r>
    </w:p>
    <w:p w14:paraId="76ED971C" w14:textId="77777777" w:rsidR="001A3958" w:rsidRDefault="001A3958">
      <w:pPr>
        <w:pStyle w:val="Index1"/>
        <w:tabs>
          <w:tab w:val="right" w:leader="dot" w:pos="4069"/>
        </w:tabs>
        <w:rPr>
          <w:noProof/>
        </w:rPr>
      </w:pPr>
      <w:r>
        <w:rPr>
          <w:noProof/>
        </w:rPr>
        <w:t>Contour fermé</w:t>
      </w:r>
      <w:r>
        <w:rPr>
          <w:noProof/>
        </w:rPr>
        <w:tab/>
        <w:t>16</w:t>
      </w:r>
    </w:p>
    <w:p w14:paraId="13CAF361" w14:textId="77777777" w:rsidR="001A3958" w:rsidRDefault="001A3958">
      <w:pPr>
        <w:pStyle w:val="Index1"/>
        <w:tabs>
          <w:tab w:val="right" w:leader="dot" w:pos="4069"/>
        </w:tabs>
        <w:rPr>
          <w:noProof/>
        </w:rPr>
      </w:pPr>
      <w:r>
        <w:rPr>
          <w:noProof/>
        </w:rPr>
        <w:t>Coordonnées</w:t>
      </w:r>
      <w:r>
        <w:rPr>
          <w:noProof/>
        </w:rPr>
        <w:tab/>
        <w:t>11, 24</w:t>
      </w:r>
    </w:p>
    <w:p w14:paraId="6BE77A6C" w14:textId="77777777" w:rsidR="001A3958" w:rsidRDefault="001A3958">
      <w:pPr>
        <w:pStyle w:val="Index1"/>
        <w:tabs>
          <w:tab w:val="right" w:leader="dot" w:pos="4069"/>
        </w:tabs>
        <w:rPr>
          <w:noProof/>
        </w:rPr>
      </w:pPr>
      <w:r>
        <w:rPr>
          <w:noProof/>
        </w:rPr>
        <w:t>Copier</w:t>
      </w:r>
      <w:r>
        <w:rPr>
          <w:noProof/>
        </w:rPr>
        <w:tab/>
        <w:t>21, 26</w:t>
      </w:r>
    </w:p>
    <w:p w14:paraId="2A506531" w14:textId="77777777" w:rsidR="001A3958" w:rsidRDefault="001A3958">
      <w:pPr>
        <w:pStyle w:val="Index1"/>
        <w:tabs>
          <w:tab w:val="right" w:leader="dot" w:pos="4069"/>
        </w:tabs>
        <w:rPr>
          <w:noProof/>
        </w:rPr>
      </w:pPr>
      <w:r>
        <w:rPr>
          <w:noProof/>
        </w:rPr>
        <w:t>Côte</w:t>
      </w:r>
      <w:r>
        <w:rPr>
          <w:noProof/>
        </w:rPr>
        <w:tab/>
        <w:t>11, 24</w:t>
      </w:r>
    </w:p>
    <w:p w14:paraId="6946C843" w14:textId="77777777" w:rsidR="001A3958" w:rsidRDefault="001A3958">
      <w:pPr>
        <w:pStyle w:val="Index1"/>
        <w:tabs>
          <w:tab w:val="right" w:leader="dot" w:pos="4069"/>
        </w:tabs>
        <w:rPr>
          <w:noProof/>
        </w:rPr>
      </w:pPr>
      <w:r>
        <w:rPr>
          <w:noProof/>
        </w:rPr>
        <w:t>Côté</w:t>
      </w:r>
      <w:r>
        <w:rPr>
          <w:noProof/>
        </w:rPr>
        <w:tab/>
        <w:t>19</w:t>
      </w:r>
    </w:p>
    <w:p w14:paraId="5B7DACC5" w14:textId="77777777" w:rsidR="001A3958" w:rsidRDefault="001A3958">
      <w:pPr>
        <w:pStyle w:val="Index1"/>
        <w:tabs>
          <w:tab w:val="right" w:leader="dot" w:pos="4069"/>
        </w:tabs>
        <w:rPr>
          <w:noProof/>
        </w:rPr>
      </w:pPr>
      <w:r>
        <w:rPr>
          <w:noProof/>
        </w:rPr>
        <w:t>Couper</w:t>
      </w:r>
      <w:r>
        <w:rPr>
          <w:noProof/>
        </w:rPr>
        <w:tab/>
        <w:t>21</w:t>
      </w:r>
    </w:p>
    <w:p w14:paraId="7F59FA1F" w14:textId="77777777" w:rsidR="001A3958" w:rsidRDefault="001A3958">
      <w:pPr>
        <w:pStyle w:val="Index1"/>
        <w:tabs>
          <w:tab w:val="right" w:leader="dot" w:pos="4069"/>
        </w:tabs>
        <w:rPr>
          <w:noProof/>
        </w:rPr>
      </w:pPr>
      <w:r>
        <w:rPr>
          <w:noProof/>
        </w:rPr>
        <w:t>Défilement</w:t>
      </w:r>
      <w:r>
        <w:rPr>
          <w:noProof/>
        </w:rPr>
        <w:tab/>
        <w:t>9</w:t>
      </w:r>
    </w:p>
    <w:p w14:paraId="39DD816E" w14:textId="77777777" w:rsidR="001A3958" w:rsidRDefault="001A3958">
      <w:pPr>
        <w:pStyle w:val="Index1"/>
        <w:tabs>
          <w:tab w:val="right" w:leader="dot" w:pos="4069"/>
        </w:tabs>
        <w:rPr>
          <w:noProof/>
        </w:rPr>
      </w:pPr>
      <w:r>
        <w:rPr>
          <w:noProof/>
        </w:rPr>
        <w:t>Déformer</w:t>
      </w:r>
      <w:r>
        <w:rPr>
          <w:noProof/>
        </w:rPr>
        <w:tab/>
        <w:t>19</w:t>
      </w:r>
    </w:p>
    <w:p w14:paraId="01BB30B5" w14:textId="77777777" w:rsidR="001A3958" w:rsidRDefault="001A3958">
      <w:pPr>
        <w:pStyle w:val="Index1"/>
        <w:tabs>
          <w:tab w:val="right" w:leader="dot" w:pos="4069"/>
        </w:tabs>
        <w:rPr>
          <w:noProof/>
        </w:rPr>
      </w:pPr>
      <w:r>
        <w:rPr>
          <w:noProof/>
        </w:rPr>
        <w:t>Déplacer</w:t>
      </w:r>
      <w:r>
        <w:rPr>
          <w:noProof/>
        </w:rPr>
        <w:tab/>
        <w:t>9</w:t>
      </w:r>
    </w:p>
    <w:p w14:paraId="054837C5" w14:textId="77777777" w:rsidR="001A3958" w:rsidRDefault="001A3958">
      <w:pPr>
        <w:pStyle w:val="Index1"/>
        <w:tabs>
          <w:tab w:val="right" w:leader="dot" w:pos="4069"/>
        </w:tabs>
        <w:rPr>
          <w:noProof/>
        </w:rPr>
      </w:pPr>
      <w:r>
        <w:rPr>
          <w:noProof/>
        </w:rPr>
        <w:t>Déplacer un volume</w:t>
      </w:r>
      <w:r>
        <w:rPr>
          <w:noProof/>
        </w:rPr>
        <w:tab/>
        <w:t>17</w:t>
      </w:r>
    </w:p>
    <w:p w14:paraId="3E9033E5" w14:textId="77777777" w:rsidR="001A3958" w:rsidRDefault="001A3958">
      <w:pPr>
        <w:pStyle w:val="Index1"/>
        <w:tabs>
          <w:tab w:val="right" w:leader="dot" w:pos="4069"/>
        </w:tabs>
        <w:rPr>
          <w:noProof/>
        </w:rPr>
      </w:pPr>
      <w:r>
        <w:rPr>
          <w:noProof/>
        </w:rPr>
        <w:t>Derniers utilisés</w:t>
      </w:r>
      <w:r>
        <w:rPr>
          <w:noProof/>
        </w:rPr>
        <w:tab/>
        <w:t>27</w:t>
      </w:r>
    </w:p>
    <w:p w14:paraId="3D23B2EC" w14:textId="77777777" w:rsidR="001A3958" w:rsidRDefault="001A3958">
      <w:pPr>
        <w:pStyle w:val="Index1"/>
        <w:tabs>
          <w:tab w:val="right" w:leader="dot" w:pos="4069"/>
        </w:tabs>
        <w:rPr>
          <w:noProof/>
        </w:rPr>
      </w:pPr>
      <w:r>
        <w:rPr>
          <w:noProof/>
        </w:rPr>
        <w:t>Désactiver l'aimantation</w:t>
      </w:r>
      <w:r>
        <w:rPr>
          <w:noProof/>
        </w:rPr>
        <w:tab/>
        <w:t>24</w:t>
      </w:r>
    </w:p>
    <w:p w14:paraId="1D93D104" w14:textId="77777777" w:rsidR="001A3958" w:rsidRDefault="001A3958">
      <w:pPr>
        <w:pStyle w:val="Index1"/>
        <w:tabs>
          <w:tab w:val="right" w:leader="dot" w:pos="4069"/>
        </w:tabs>
        <w:rPr>
          <w:noProof/>
        </w:rPr>
      </w:pPr>
      <w:r>
        <w:rPr>
          <w:noProof/>
        </w:rPr>
        <w:t>Descendre un volume</w:t>
      </w:r>
      <w:r>
        <w:rPr>
          <w:noProof/>
        </w:rPr>
        <w:tab/>
        <w:t>17</w:t>
      </w:r>
    </w:p>
    <w:p w14:paraId="4AC652A8" w14:textId="77777777" w:rsidR="001A3958" w:rsidRDefault="001A3958">
      <w:pPr>
        <w:pStyle w:val="Index1"/>
        <w:tabs>
          <w:tab w:val="right" w:leader="dot" w:pos="4069"/>
        </w:tabs>
        <w:rPr>
          <w:noProof/>
        </w:rPr>
      </w:pPr>
      <w:r>
        <w:rPr>
          <w:noProof/>
        </w:rPr>
        <w:t>Désélectionner</w:t>
      </w:r>
      <w:r>
        <w:rPr>
          <w:noProof/>
        </w:rPr>
        <w:tab/>
        <w:t>22</w:t>
      </w:r>
    </w:p>
    <w:p w14:paraId="355DC675" w14:textId="77777777" w:rsidR="001A3958" w:rsidRDefault="001A3958">
      <w:pPr>
        <w:pStyle w:val="Index1"/>
        <w:tabs>
          <w:tab w:val="right" w:leader="dot" w:pos="4069"/>
        </w:tabs>
        <w:rPr>
          <w:noProof/>
        </w:rPr>
      </w:pPr>
      <w:r>
        <w:rPr>
          <w:noProof/>
        </w:rPr>
        <w:t>Dessiner un cercle</w:t>
      </w:r>
      <w:r>
        <w:rPr>
          <w:noProof/>
        </w:rPr>
        <w:tab/>
        <w:t>8</w:t>
      </w:r>
    </w:p>
    <w:p w14:paraId="69933EA8" w14:textId="77777777" w:rsidR="001A3958" w:rsidRDefault="001A3958">
      <w:pPr>
        <w:pStyle w:val="Index1"/>
        <w:tabs>
          <w:tab w:val="right" w:leader="dot" w:pos="4069"/>
        </w:tabs>
        <w:rPr>
          <w:noProof/>
        </w:rPr>
      </w:pPr>
      <w:r>
        <w:rPr>
          <w:noProof/>
        </w:rPr>
        <w:t>Dessiner un contour fermé</w:t>
      </w:r>
      <w:r>
        <w:rPr>
          <w:noProof/>
        </w:rPr>
        <w:tab/>
        <w:t>8</w:t>
      </w:r>
    </w:p>
    <w:p w14:paraId="50D7B029" w14:textId="77777777" w:rsidR="001A3958" w:rsidRDefault="001A3958">
      <w:pPr>
        <w:pStyle w:val="Index1"/>
        <w:tabs>
          <w:tab w:val="right" w:leader="dot" w:pos="4069"/>
        </w:tabs>
        <w:rPr>
          <w:noProof/>
        </w:rPr>
      </w:pPr>
      <w:r>
        <w:rPr>
          <w:noProof/>
        </w:rPr>
        <w:t>Dessiner un rectangle</w:t>
      </w:r>
      <w:r>
        <w:rPr>
          <w:noProof/>
        </w:rPr>
        <w:tab/>
        <w:t>8</w:t>
      </w:r>
    </w:p>
    <w:p w14:paraId="7D8DFBC5" w14:textId="77777777" w:rsidR="001A3958" w:rsidRDefault="001A3958">
      <w:pPr>
        <w:pStyle w:val="Index1"/>
        <w:tabs>
          <w:tab w:val="right" w:leader="dot" w:pos="4069"/>
        </w:tabs>
        <w:rPr>
          <w:noProof/>
        </w:rPr>
      </w:pPr>
      <w:r>
        <w:rPr>
          <w:noProof/>
        </w:rPr>
        <w:t>Dessiner une ellipse</w:t>
      </w:r>
      <w:r>
        <w:rPr>
          <w:noProof/>
        </w:rPr>
        <w:tab/>
        <w:t>8</w:t>
      </w:r>
    </w:p>
    <w:p w14:paraId="4B009D77" w14:textId="77777777" w:rsidR="001A3958" w:rsidRDefault="001A3958">
      <w:pPr>
        <w:pStyle w:val="Index1"/>
        <w:tabs>
          <w:tab w:val="right" w:leader="dot" w:pos="4069"/>
        </w:tabs>
        <w:rPr>
          <w:noProof/>
        </w:rPr>
      </w:pPr>
      <w:r>
        <w:rPr>
          <w:noProof/>
        </w:rPr>
        <w:t>Dimensions</w:t>
      </w:r>
      <w:r>
        <w:rPr>
          <w:noProof/>
        </w:rPr>
        <w:tab/>
        <w:t>11, 14</w:t>
      </w:r>
    </w:p>
    <w:p w14:paraId="71A5C375" w14:textId="77777777" w:rsidR="001A3958" w:rsidRDefault="001A3958">
      <w:pPr>
        <w:pStyle w:val="Index1"/>
        <w:tabs>
          <w:tab w:val="right" w:leader="dot" w:pos="4069"/>
        </w:tabs>
        <w:rPr>
          <w:noProof/>
        </w:rPr>
      </w:pPr>
      <w:r>
        <w:rPr>
          <w:noProof/>
        </w:rPr>
        <w:t>Distance</w:t>
      </w:r>
      <w:r>
        <w:rPr>
          <w:noProof/>
        </w:rPr>
        <w:tab/>
        <w:t>11</w:t>
      </w:r>
    </w:p>
    <w:p w14:paraId="7F48488D" w14:textId="77777777" w:rsidR="001A3958" w:rsidRDefault="001A3958">
      <w:pPr>
        <w:pStyle w:val="Index1"/>
        <w:tabs>
          <w:tab w:val="right" w:leader="dot" w:pos="4069"/>
        </w:tabs>
        <w:rPr>
          <w:noProof/>
        </w:rPr>
      </w:pPr>
      <w:r>
        <w:rPr>
          <w:noProof/>
        </w:rPr>
        <w:t>DocX</w:t>
      </w:r>
      <w:r>
        <w:rPr>
          <w:noProof/>
        </w:rPr>
        <w:tab/>
        <w:t>37, 38, 39, 40</w:t>
      </w:r>
    </w:p>
    <w:p w14:paraId="13143C8A" w14:textId="77777777" w:rsidR="001A3958" w:rsidRDefault="001A3958">
      <w:pPr>
        <w:pStyle w:val="Index1"/>
        <w:tabs>
          <w:tab w:val="right" w:leader="dot" w:pos="4069"/>
        </w:tabs>
        <w:rPr>
          <w:noProof/>
        </w:rPr>
      </w:pPr>
      <w:r>
        <w:rPr>
          <w:noProof/>
        </w:rPr>
        <w:t>Dupliquer la modélisation</w:t>
      </w:r>
      <w:r>
        <w:rPr>
          <w:noProof/>
        </w:rPr>
        <w:tab/>
        <w:t>26</w:t>
      </w:r>
    </w:p>
    <w:p w14:paraId="0A634298" w14:textId="77777777" w:rsidR="001A3958" w:rsidRDefault="001A3958">
      <w:pPr>
        <w:pStyle w:val="Index1"/>
        <w:tabs>
          <w:tab w:val="right" w:leader="dot" w:pos="4069"/>
        </w:tabs>
        <w:rPr>
          <w:noProof/>
        </w:rPr>
      </w:pPr>
      <w:r>
        <w:rPr>
          <w:noProof/>
        </w:rPr>
        <w:t>DXF</w:t>
      </w:r>
      <w:r>
        <w:rPr>
          <w:noProof/>
        </w:rPr>
        <w:tab/>
        <w:t>10, 14, 15</w:t>
      </w:r>
    </w:p>
    <w:p w14:paraId="1CFE6723" w14:textId="77777777" w:rsidR="001A3958" w:rsidRDefault="001A3958">
      <w:pPr>
        <w:pStyle w:val="Index1"/>
        <w:tabs>
          <w:tab w:val="right" w:leader="dot" w:pos="4069"/>
        </w:tabs>
        <w:rPr>
          <w:noProof/>
        </w:rPr>
      </w:pPr>
      <w:r>
        <w:rPr>
          <w:noProof/>
        </w:rPr>
        <w:t>Echelle</w:t>
      </w:r>
      <w:r>
        <w:rPr>
          <w:noProof/>
        </w:rPr>
        <w:tab/>
        <w:t>14</w:t>
      </w:r>
    </w:p>
    <w:p w14:paraId="66C759BE" w14:textId="77777777" w:rsidR="001A3958" w:rsidRDefault="001A3958">
      <w:pPr>
        <w:pStyle w:val="Index1"/>
        <w:tabs>
          <w:tab w:val="right" w:leader="dot" w:pos="4069"/>
        </w:tabs>
        <w:rPr>
          <w:noProof/>
        </w:rPr>
      </w:pPr>
      <w:r>
        <w:rPr>
          <w:noProof/>
        </w:rPr>
        <w:t>Ellipse</w:t>
      </w:r>
      <w:r>
        <w:rPr>
          <w:noProof/>
        </w:rPr>
        <w:tab/>
        <w:t>16</w:t>
      </w:r>
    </w:p>
    <w:p w14:paraId="08CAB86D" w14:textId="77777777" w:rsidR="001A3958" w:rsidRDefault="001A3958">
      <w:pPr>
        <w:pStyle w:val="Index1"/>
        <w:tabs>
          <w:tab w:val="right" w:leader="dot" w:pos="4069"/>
        </w:tabs>
        <w:rPr>
          <w:noProof/>
        </w:rPr>
      </w:pPr>
      <w:r>
        <w:rPr>
          <w:noProof/>
        </w:rPr>
        <w:t>EN 13370</w:t>
      </w:r>
      <w:r>
        <w:rPr>
          <w:noProof/>
        </w:rPr>
        <w:tab/>
        <w:t>26</w:t>
      </w:r>
    </w:p>
    <w:p w14:paraId="6411DE60" w14:textId="77777777" w:rsidR="001A3958" w:rsidRDefault="001A3958">
      <w:pPr>
        <w:pStyle w:val="Index1"/>
        <w:tabs>
          <w:tab w:val="right" w:leader="dot" w:pos="4069"/>
        </w:tabs>
        <w:rPr>
          <w:noProof/>
        </w:rPr>
      </w:pPr>
      <w:r>
        <w:rPr>
          <w:noProof/>
        </w:rPr>
        <w:t>Enregistrement</w:t>
      </w:r>
      <w:r>
        <w:rPr>
          <w:noProof/>
        </w:rPr>
        <w:tab/>
        <w:t>7</w:t>
      </w:r>
    </w:p>
    <w:p w14:paraId="1C8CEC3B" w14:textId="77777777" w:rsidR="001A3958" w:rsidRDefault="001A3958">
      <w:pPr>
        <w:pStyle w:val="Index1"/>
        <w:tabs>
          <w:tab w:val="right" w:leader="dot" w:pos="4069"/>
        </w:tabs>
        <w:rPr>
          <w:noProof/>
        </w:rPr>
      </w:pPr>
      <w:r>
        <w:rPr>
          <w:noProof/>
        </w:rPr>
        <w:t>Enregistrer</w:t>
      </w:r>
      <w:r>
        <w:rPr>
          <w:noProof/>
        </w:rPr>
        <w:tab/>
        <w:t>7</w:t>
      </w:r>
    </w:p>
    <w:p w14:paraId="654F67BA" w14:textId="77777777" w:rsidR="001A3958" w:rsidRDefault="001A3958">
      <w:pPr>
        <w:pStyle w:val="Index1"/>
        <w:tabs>
          <w:tab w:val="right" w:leader="dot" w:pos="4069"/>
        </w:tabs>
        <w:rPr>
          <w:noProof/>
        </w:rPr>
      </w:pPr>
      <w:r>
        <w:rPr>
          <w:noProof/>
        </w:rPr>
        <w:t>Enregistrer sous</w:t>
      </w:r>
      <w:r>
        <w:rPr>
          <w:noProof/>
        </w:rPr>
        <w:tab/>
        <w:t>7</w:t>
      </w:r>
    </w:p>
    <w:p w14:paraId="324B31AC" w14:textId="77777777" w:rsidR="001A3958" w:rsidRDefault="001A3958">
      <w:pPr>
        <w:pStyle w:val="Index1"/>
        <w:tabs>
          <w:tab w:val="right" w:leader="dot" w:pos="4069"/>
        </w:tabs>
        <w:rPr>
          <w:noProof/>
        </w:rPr>
      </w:pPr>
      <w:r>
        <w:rPr>
          <w:noProof/>
        </w:rPr>
        <w:t>Etapes de calcul</w:t>
      </w:r>
      <w:r>
        <w:rPr>
          <w:noProof/>
        </w:rPr>
        <w:tab/>
        <w:t>33</w:t>
      </w:r>
    </w:p>
    <w:p w14:paraId="09BD6AEE" w14:textId="77777777" w:rsidR="001A3958" w:rsidRDefault="001A3958">
      <w:pPr>
        <w:pStyle w:val="Index1"/>
        <w:tabs>
          <w:tab w:val="right" w:leader="dot" w:pos="4069"/>
        </w:tabs>
        <w:rPr>
          <w:noProof/>
        </w:rPr>
      </w:pPr>
      <w:r>
        <w:rPr>
          <w:noProof/>
        </w:rPr>
        <w:t>Exemple</w:t>
      </w:r>
      <w:r>
        <w:rPr>
          <w:noProof/>
        </w:rPr>
        <w:tab/>
        <w:t>7</w:t>
      </w:r>
    </w:p>
    <w:p w14:paraId="42BBDEF6" w14:textId="77777777" w:rsidR="001A3958" w:rsidRDefault="001A3958">
      <w:pPr>
        <w:pStyle w:val="Index1"/>
        <w:tabs>
          <w:tab w:val="right" w:leader="dot" w:pos="4069"/>
        </w:tabs>
        <w:rPr>
          <w:noProof/>
        </w:rPr>
      </w:pPr>
      <w:r>
        <w:rPr>
          <w:noProof/>
        </w:rPr>
        <w:t>Exporter les matériaux</w:t>
      </w:r>
      <w:r>
        <w:rPr>
          <w:noProof/>
        </w:rPr>
        <w:tab/>
        <w:t>27</w:t>
      </w:r>
    </w:p>
    <w:p w14:paraId="3C656D8B" w14:textId="77777777" w:rsidR="001A3958" w:rsidRDefault="001A3958">
      <w:pPr>
        <w:pStyle w:val="Index1"/>
        <w:tabs>
          <w:tab w:val="right" w:leader="dot" w:pos="4069"/>
        </w:tabs>
        <w:rPr>
          <w:noProof/>
        </w:rPr>
      </w:pPr>
      <w:r>
        <w:rPr>
          <w:noProof/>
        </w:rPr>
        <w:t>Exporter les résultats</w:t>
      </w:r>
      <w:r>
        <w:rPr>
          <w:noProof/>
        </w:rPr>
        <w:tab/>
        <w:t>37</w:t>
      </w:r>
    </w:p>
    <w:p w14:paraId="1A282FBC" w14:textId="77777777" w:rsidR="001A3958" w:rsidRDefault="001A3958">
      <w:pPr>
        <w:pStyle w:val="Index1"/>
        <w:tabs>
          <w:tab w:val="right" w:leader="dot" w:pos="4069"/>
        </w:tabs>
        <w:rPr>
          <w:noProof/>
        </w:rPr>
      </w:pPr>
      <w:r>
        <w:rPr>
          <w:noProof/>
        </w:rPr>
        <w:t>Extérieur</w:t>
      </w:r>
      <w:r>
        <w:rPr>
          <w:noProof/>
        </w:rPr>
        <w:tab/>
        <w:t>25</w:t>
      </w:r>
    </w:p>
    <w:p w14:paraId="12BC08A8" w14:textId="77777777" w:rsidR="001A3958" w:rsidRDefault="001A3958">
      <w:pPr>
        <w:pStyle w:val="Index1"/>
        <w:tabs>
          <w:tab w:val="right" w:leader="dot" w:pos="4069"/>
        </w:tabs>
        <w:rPr>
          <w:noProof/>
        </w:rPr>
      </w:pPr>
      <w:r>
        <w:rPr>
          <w:noProof/>
        </w:rPr>
        <w:t>Extruder</w:t>
      </w:r>
      <w:r>
        <w:rPr>
          <w:noProof/>
        </w:rPr>
        <w:tab/>
        <w:t>16</w:t>
      </w:r>
    </w:p>
    <w:p w14:paraId="52A4C1D6" w14:textId="77777777" w:rsidR="001A3958" w:rsidRDefault="001A3958">
      <w:pPr>
        <w:pStyle w:val="Index1"/>
        <w:tabs>
          <w:tab w:val="right" w:leader="dot" w:pos="4069"/>
        </w:tabs>
        <w:rPr>
          <w:noProof/>
        </w:rPr>
      </w:pPr>
      <w:r>
        <w:rPr>
          <w:noProof/>
        </w:rPr>
        <w:t>Extruder la modélisation</w:t>
      </w:r>
      <w:r>
        <w:rPr>
          <w:noProof/>
        </w:rPr>
        <w:tab/>
        <w:t>18</w:t>
      </w:r>
    </w:p>
    <w:p w14:paraId="15AD2069" w14:textId="77777777" w:rsidR="001A3958" w:rsidRDefault="001A3958">
      <w:pPr>
        <w:pStyle w:val="Index1"/>
        <w:tabs>
          <w:tab w:val="right" w:leader="dot" w:pos="4069"/>
        </w:tabs>
        <w:rPr>
          <w:noProof/>
        </w:rPr>
      </w:pPr>
      <w:r>
        <w:rPr>
          <w:noProof/>
        </w:rPr>
        <w:t>Extruder un volume</w:t>
      </w:r>
      <w:r>
        <w:rPr>
          <w:noProof/>
        </w:rPr>
        <w:tab/>
        <w:t>18</w:t>
      </w:r>
    </w:p>
    <w:p w14:paraId="2DC124AD" w14:textId="77777777" w:rsidR="001A3958" w:rsidRDefault="001A3958">
      <w:pPr>
        <w:pStyle w:val="Index1"/>
        <w:tabs>
          <w:tab w:val="right" w:leader="dot" w:pos="4069"/>
        </w:tabs>
        <w:rPr>
          <w:noProof/>
        </w:rPr>
      </w:pPr>
      <w:r>
        <w:rPr>
          <w:noProof/>
        </w:rPr>
        <w:t>Extrusion</w:t>
      </w:r>
      <w:r>
        <w:rPr>
          <w:noProof/>
        </w:rPr>
        <w:tab/>
        <w:t>16, 18, 30</w:t>
      </w:r>
    </w:p>
    <w:p w14:paraId="65A8D417" w14:textId="77777777" w:rsidR="001A3958" w:rsidRDefault="001A3958">
      <w:pPr>
        <w:pStyle w:val="Index1"/>
        <w:tabs>
          <w:tab w:val="right" w:leader="dot" w:pos="4069"/>
        </w:tabs>
        <w:rPr>
          <w:noProof/>
        </w:rPr>
      </w:pPr>
      <w:r>
        <w:rPr>
          <w:noProof/>
        </w:rPr>
        <w:t>F1</w:t>
      </w:r>
      <w:r>
        <w:rPr>
          <w:noProof/>
        </w:rPr>
        <w:tab/>
        <w:t>8</w:t>
      </w:r>
    </w:p>
    <w:p w14:paraId="18DD6EFE" w14:textId="77777777" w:rsidR="001A3958" w:rsidRDefault="001A3958">
      <w:pPr>
        <w:pStyle w:val="Index1"/>
        <w:tabs>
          <w:tab w:val="right" w:leader="dot" w:pos="4069"/>
        </w:tabs>
        <w:rPr>
          <w:noProof/>
        </w:rPr>
      </w:pPr>
      <w:r>
        <w:rPr>
          <w:noProof/>
        </w:rPr>
        <w:t>F2</w:t>
      </w:r>
      <w:r>
        <w:rPr>
          <w:noProof/>
        </w:rPr>
        <w:tab/>
        <w:t>8</w:t>
      </w:r>
    </w:p>
    <w:p w14:paraId="01F7CAB0" w14:textId="77777777" w:rsidR="001A3958" w:rsidRDefault="001A3958">
      <w:pPr>
        <w:pStyle w:val="Index1"/>
        <w:tabs>
          <w:tab w:val="right" w:leader="dot" w:pos="4069"/>
        </w:tabs>
        <w:rPr>
          <w:noProof/>
        </w:rPr>
      </w:pPr>
      <w:r>
        <w:rPr>
          <w:noProof/>
        </w:rPr>
        <w:t>F3</w:t>
      </w:r>
      <w:r>
        <w:rPr>
          <w:noProof/>
        </w:rPr>
        <w:tab/>
        <w:t>8</w:t>
      </w:r>
    </w:p>
    <w:p w14:paraId="1A276F32" w14:textId="77777777" w:rsidR="001A3958" w:rsidRDefault="001A3958">
      <w:pPr>
        <w:pStyle w:val="Index1"/>
        <w:tabs>
          <w:tab w:val="right" w:leader="dot" w:pos="4069"/>
        </w:tabs>
        <w:rPr>
          <w:noProof/>
        </w:rPr>
      </w:pPr>
      <w:r>
        <w:rPr>
          <w:noProof/>
        </w:rPr>
        <w:t>F4</w:t>
      </w:r>
      <w:r>
        <w:rPr>
          <w:noProof/>
        </w:rPr>
        <w:tab/>
        <w:t>8</w:t>
      </w:r>
    </w:p>
    <w:p w14:paraId="75E19FEA" w14:textId="77777777" w:rsidR="001A3958" w:rsidRDefault="001A3958">
      <w:pPr>
        <w:pStyle w:val="Index1"/>
        <w:tabs>
          <w:tab w:val="right" w:leader="dot" w:pos="4069"/>
        </w:tabs>
        <w:rPr>
          <w:noProof/>
        </w:rPr>
      </w:pPr>
      <w:r>
        <w:rPr>
          <w:noProof/>
        </w:rPr>
        <w:t>Favoris</w:t>
      </w:r>
      <w:r>
        <w:rPr>
          <w:noProof/>
        </w:rPr>
        <w:tab/>
        <w:t>28</w:t>
      </w:r>
    </w:p>
    <w:p w14:paraId="6BC0C12D" w14:textId="77777777" w:rsidR="001A3958" w:rsidRDefault="001A3958">
      <w:pPr>
        <w:pStyle w:val="Index1"/>
        <w:tabs>
          <w:tab w:val="right" w:leader="dot" w:pos="4069"/>
        </w:tabs>
        <w:rPr>
          <w:noProof/>
        </w:rPr>
      </w:pPr>
      <w:r>
        <w:rPr>
          <w:noProof/>
        </w:rPr>
        <w:t>Fermeture</w:t>
      </w:r>
      <w:r>
        <w:rPr>
          <w:noProof/>
        </w:rPr>
        <w:tab/>
        <w:t>33</w:t>
      </w:r>
    </w:p>
    <w:p w14:paraId="5CBFCE36" w14:textId="77777777" w:rsidR="001A3958" w:rsidRDefault="001A3958">
      <w:pPr>
        <w:pStyle w:val="Index1"/>
        <w:tabs>
          <w:tab w:val="right" w:leader="dot" w:pos="4069"/>
        </w:tabs>
        <w:rPr>
          <w:noProof/>
        </w:rPr>
      </w:pPr>
      <w:r>
        <w:rPr>
          <w:noProof/>
        </w:rPr>
        <w:t>Fichier c2d</w:t>
      </w:r>
      <w:r>
        <w:rPr>
          <w:noProof/>
        </w:rPr>
        <w:tab/>
        <w:t>7</w:t>
      </w:r>
    </w:p>
    <w:p w14:paraId="4556D8FD" w14:textId="77777777" w:rsidR="001A3958" w:rsidRDefault="001A3958">
      <w:pPr>
        <w:pStyle w:val="Index1"/>
        <w:tabs>
          <w:tab w:val="right" w:leader="dot" w:pos="4069"/>
        </w:tabs>
        <w:rPr>
          <w:noProof/>
        </w:rPr>
      </w:pPr>
      <w:r>
        <w:rPr>
          <w:noProof/>
        </w:rPr>
        <w:t>Fichier DXF</w:t>
      </w:r>
      <w:r>
        <w:rPr>
          <w:noProof/>
        </w:rPr>
        <w:tab/>
        <w:t>10, 14, 15, 23</w:t>
      </w:r>
    </w:p>
    <w:p w14:paraId="2FCF46EA" w14:textId="77777777" w:rsidR="001A3958" w:rsidRDefault="001A3958">
      <w:pPr>
        <w:pStyle w:val="Index1"/>
        <w:tabs>
          <w:tab w:val="right" w:leader="dot" w:pos="4069"/>
        </w:tabs>
        <w:rPr>
          <w:noProof/>
        </w:rPr>
      </w:pPr>
      <w:r>
        <w:rPr>
          <w:noProof/>
        </w:rPr>
        <w:t>Fichiers récents</w:t>
      </w:r>
      <w:r>
        <w:rPr>
          <w:noProof/>
        </w:rPr>
        <w:tab/>
        <w:t>7</w:t>
      </w:r>
    </w:p>
    <w:p w14:paraId="3DE05327" w14:textId="77777777" w:rsidR="001A3958" w:rsidRDefault="001A3958">
      <w:pPr>
        <w:pStyle w:val="Index1"/>
        <w:tabs>
          <w:tab w:val="right" w:leader="dot" w:pos="4069"/>
        </w:tabs>
        <w:rPr>
          <w:noProof/>
        </w:rPr>
      </w:pPr>
      <w:r>
        <w:rPr>
          <w:noProof/>
        </w:rPr>
        <w:t>Filtre</w:t>
      </w:r>
      <w:r>
        <w:rPr>
          <w:noProof/>
        </w:rPr>
        <w:tab/>
        <w:t>29</w:t>
      </w:r>
    </w:p>
    <w:p w14:paraId="61E2D855" w14:textId="77777777" w:rsidR="001A3958" w:rsidRDefault="001A3958">
      <w:pPr>
        <w:pStyle w:val="Index1"/>
        <w:tabs>
          <w:tab w:val="right" w:leader="dot" w:pos="4069"/>
        </w:tabs>
        <w:rPr>
          <w:noProof/>
        </w:rPr>
      </w:pPr>
      <w:r>
        <w:rPr>
          <w:noProof/>
        </w:rPr>
        <w:t>Filtrer</w:t>
      </w:r>
      <w:r>
        <w:rPr>
          <w:noProof/>
        </w:rPr>
        <w:tab/>
        <w:t>29</w:t>
      </w:r>
    </w:p>
    <w:p w14:paraId="56921490" w14:textId="77777777" w:rsidR="001A3958" w:rsidRDefault="001A3958">
      <w:pPr>
        <w:pStyle w:val="Index1"/>
        <w:tabs>
          <w:tab w:val="right" w:leader="dot" w:pos="4069"/>
        </w:tabs>
        <w:rPr>
          <w:noProof/>
        </w:rPr>
      </w:pPr>
      <w:r>
        <w:rPr>
          <w:noProof/>
        </w:rPr>
        <w:t>Flèche</w:t>
      </w:r>
      <w:r>
        <w:rPr>
          <w:noProof/>
        </w:rPr>
        <w:tab/>
        <w:t>24</w:t>
      </w:r>
    </w:p>
    <w:p w14:paraId="3D2BB06E" w14:textId="77777777" w:rsidR="001A3958" w:rsidRDefault="001A3958">
      <w:pPr>
        <w:pStyle w:val="Index1"/>
        <w:tabs>
          <w:tab w:val="right" w:leader="dot" w:pos="4069"/>
        </w:tabs>
        <w:rPr>
          <w:noProof/>
        </w:rPr>
      </w:pPr>
      <w:r>
        <w:rPr>
          <w:noProof/>
        </w:rPr>
        <w:t>Flux de chaleur</w:t>
      </w:r>
      <w:r>
        <w:rPr>
          <w:noProof/>
        </w:rPr>
        <w:tab/>
        <w:t>13</w:t>
      </w:r>
    </w:p>
    <w:p w14:paraId="501C36D0" w14:textId="77777777" w:rsidR="001A3958" w:rsidRDefault="001A3958">
      <w:pPr>
        <w:pStyle w:val="Index1"/>
        <w:tabs>
          <w:tab w:val="right" w:leader="dot" w:pos="4069"/>
        </w:tabs>
        <w:rPr>
          <w:noProof/>
        </w:rPr>
      </w:pPr>
      <w:r>
        <w:rPr>
          <w:noProof/>
        </w:rPr>
        <w:t>Flux thermique</w:t>
      </w:r>
      <w:r>
        <w:rPr>
          <w:noProof/>
        </w:rPr>
        <w:tab/>
        <w:t>35</w:t>
      </w:r>
    </w:p>
    <w:p w14:paraId="656FB502" w14:textId="77777777" w:rsidR="001A3958" w:rsidRDefault="001A3958">
      <w:pPr>
        <w:pStyle w:val="Index1"/>
        <w:tabs>
          <w:tab w:val="right" w:leader="dot" w:pos="4069"/>
        </w:tabs>
        <w:rPr>
          <w:noProof/>
        </w:rPr>
      </w:pPr>
      <w:r>
        <w:rPr>
          <w:noProof/>
        </w:rPr>
        <w:t>Formats d'image</w:t>
      </w:r>
      <w:r>
        <w:rPr>
          <w:noProof/>
        </w:rPr>
        <w:tab/>
        <w:t>13</w:t>
      </w:r>
    </w:p>
    <w:p w14:paraId="097FF9B4" w14:textId="77777777" w:rsidR="001A3958" w:rsidRDefault="001A3958">
      <w:pPr>
        <w:pStyle w:val="Index1"/>
        <w:tabs>
          <w:tab w:val="right" w:leader="dot" w:pos="4069"/>
        </w:tabs>
        <w:rPr>
          <w:noProof/>
        </w:rPr>
      </w:pPr>
      <w:r>
        <w:rPr>
          <w:noProof/>
        </w:rPr>
        <w:t>Français</w:t>
      </w:r>
      <w:r>
        <w:rPr>
          <w:noProof/>
        </w:rPr>
        <w:tab/>
        <w:t>8</w:t>
      </w:r>
    </w:p>
    <w:p w14:paraId="0D9B180E" w14:textId="77777777" w:rsidR="001A3958" w:rsidRDefault="001A3958">
      <w:pPr>
        <w:pStyle w:val="Index1"/>
        <w:tabs>
          <w:tab w:val="right" w:leader="dot" w:pos="4069"/>
        </w:tabs>
        <w:rPr>
          <w:noProof/>
        </w:rPr>
      </w:pPr>
      <w:r>
        <w:rPr>
          <w:noProof/>
        </w:rPr>
        <w:t>Gestion des matériaux</w:t>
      </w:r>
      <w:r>
        <w:rPr>
          <w:noProof/>
        </w:rPr>
        <w:tab/>
        <w:t>28</w:t>
      </w:r>
    </w:p>
    <w:p w14:paraId="11F68444" w14:textId="77777777" w:rsidR="001A3958" w:rsidRDefault="001A3958">
      <w:pPr>
        <w:pStyle w:val="Index1"/>
        <w:tabs>
          <w:tab w:val="right" w:leader="dot" w:pos="4069"/>
        </w:tabs>
        <w:rPr>
          <w:noProof/>
        </w:rPr>
      </w:pPr>
      <w:r>
        <w:rPr>
          <w:noProof/>
        </w:rPr>
        <w:t>GIF</w:t>
      </w:r>
      <w:r>
        <w:rPr>
          <w:noProof/>
        </w:rPr>
        <w:tab/>
        <w:t>13</w:t>
      </w:r>
    </w:p>
    <w:p w14:paraId="393CDA81" w14:textId="77777777" w:rsidR="001A3958" w:rsidRDefault="001A3958">
      <w:pPr>
        <w:pStyle w:val="Index1"/>
        <w:tabs>
          <w:tab w:val="right" w:leader="dot" w:pos="4069"/>
        </w:tabs>
        <w:rPr>
          <w:noProof/>
        </w:rPr>
      </w:pPr>
      <w:r>
        <w:rPr>
          <w:noProof/>
        </w:rPr>
        <w:t>Grille</w:t>
      </w:r>
      <w:r>
        <w:rPr>
          <w:noProof/>
        </w:rPr>
        <w:tab/>
        <w:t>11, 24</w:t>
      </w:r>
    </w:p>
    <w:p w14:paraId="6E974A5F" w14:textId="77777777" w:rsidR="001A3958" w:rsidRDefault="001A3958">
      <w:pPr>
        <w:pStyle w:val="Index1"/>
        <w:tabs>
          <w:tab w:val="right" w:leader="dot" w:pos="4069"/>
        </w:tabs>
        <w:rPr>
          <w:noProof/>
        </w:rPr>
      </w:pPr>
      <w:r>
        <w:rPr>
          <w:noProof/>
        </w:rPr>
        <w:t>Humidité</w:t>
      </w:r>
      <w:r>
        <w:rPr>
          <w:noProof/>
        </w:rPr>
        <w:tab/>
        <w:t>42</w:t>
      </w:r>
    </w:p>
    <w:p w14:paraId="3D0D119A" w14:textId="77777777" w:rsidR="001A3958" w:rsidRDefault="001A3958">
      <w:pPr>
        <w:pStyle w:val="Index1"/>
        <w:tabs>
          <w:tab w:val="right" w:leader="dot" w:pos="4069"/>
        </w:tabs>
        <w:rPr>
          <w:noProof/>
        </w:rPr>
      </w:pPr>
      <w:r>
        <w:rPr>
          <w:noProof/>
        </w:rPr>
        <w:t>Humidité relative</w:t>
      </w:r>
      <w:r>
        <w:rPr>
          <w:noProof/>
        </w:rPr>
        <w:tab/>
        <w:t>42</w:t>
      </w:r>
    </w:p>
    <w:p w14:paraId="39691AC9" w14:textId="77777777" w:rsidR="001A3958" w:rsidRDefault="001A3958">
      <w:pPr>
        <w:pStyle w:val="Index1"/>
        <w:tabs>
          <w:tab w:val="right" w:leader="dot" w:pos="4069"/>
        </w:tabs>
        <w:rPr>
          <w:noProof/>
        </w:rPr>
      </w:pPr>
      <w:r>
        <w:rPr>
          <w:noProof/>
        </w:rPr>
        <w:t>Image</w:t>
      </w:r>
      <w:r>
        <w:rPr>
          <w:noProof/>
        </w:rPr>
        <w:tab/>
        <w:t>10, 13, 14</w:t>
      </w:r>
    </w:p>
    <w:p w14:paraId="103562B2" w14:textId="77777777" w:rsidR="001A3958" w:rsidRDefault="001A3958">
      <w:pPr>
        <w:pStyle w:val="Index1"/>
        <w:tabs>
          <w:tab w:val="right" w:leader="dot" w:pos="4069"/>
        </w:tabs>
        <w:rPr>
          <w:noProof/>
        </w:rPr>
      </w:pPr>
      <w:r>
        <w:rPr>
          <w:noProof/>
        </w:rPr>
        <w:t>Images</w:t>
      </w:r>
      <w:r>
        <w:rPr>
          <w:noProof/>
        </w:rPr>
        <w:tab/>
        <w:t>41</w:t>
      </w:r>
    </w:p>
    <w:p w14:paraId="6B17F9B0" w14:textId="77777777" w:rsidR="001A3958" w:rsidRDefault="001A3958">
      <w:pPr>
        <w:pStyle w:val="Index1"/>
        <w:tabs>
          <w:tab w:val="right" w:leader="dot" w:pos="4069"/>
        </w:tabs>
        <w:rPr>
          <w:noProof/>
        </w:rPr>
      </w:pPr>
      <w:r>
        <w:rPr>
          <w:noProof/>
        </w:rPr>
        <w:t>Images PDF</w:t>
      </w:r>
      <w:r>
        <w:rPr>
          <w:noProof/>
        </w:rPr>
        <w:tab/>
        <w:t>37</w:t>
      </w:r>
    </w:p>
    <w:p w14:paraId="11D2C987" w14:textId="77777777" w:rsidR="001A3958" w:rsidRDefault="001A3958">
      <w:pPr>
        <w:pStyle w:val="Index1"/>
        <w:tabs>
          <w:tab w:val="right" w:leader="dot" w:pos="4069"/>
        </w:tabs>
        <w:rPr>
          <w:noProof/>
        </w:rPr>
      </w:pPr>
      <w:r>
        <w:rPr>
          <w:noProof/>
        </w:rPr>
        <w:t>Images transparentes</w:t>
      </w:r>
      <w:r>
        <w:rPr>
          <w:noProof/>
        </w:rPr>
        <w:tab/>
        <w:t>13</w:t>
      </w:r>
    </w:p>
    <w:p w14:paraId="5E8A0BCB" w14:textId="77777777" w:rsidR="001A3958" w:rsidRDefault="001A3958">
      <w:pPr>
        <w:pStyle w:val="Index1"/>
        <w:tabs>
          <w:tab w:val="right" w:leader="dot" w:pos="4069"/>
        </w:tabs>
        <w:rPr>
          <w:noProof/>
        </w:rPr>
      </w:pPr>
      <w:r>
        <w:rPr>
          <w:noProof/>
        </w:rPr>
        <w:lastRenderedPageBreak/>
        <w:t>Importer</w:t>
      </w:r>
      <w:r>
        <w:rPr>
          <w:noProof/>
        </w:rPr>
        <w:tab/>
        <w:t>13, 14, 15, 23</w:t>
      </w:r>
    </w:p>
    <w:p w14:paraId="70F35D16" w14:textId="77777777" w:rsidR="001A3958" w:rsidRDefault="001A3958">
      <w:pPr>
        <w:pStyle w:val="Index1"/>
        <w:tabs>
          <w:tab w:val="right" w:leader="dot" w:pos="4069"/>
        </w:tabs>
        <w:rPr>
          <w:noProof/>
        </w:rPr>
      </w:pPr>
      <w:r>
        <w:rPr>
          <w:noProof/>
        </w:rPr>
        <w:t>Intérieur</w:t>
      </w:r>
      <w:r>
        <w:rPr>
          <w:noProof/>
        </w:rPr>
        <w:tab/>
        <w:t>25</w:t>
      </w:r>
    </w:p>
    <w:p w14:paraId="4346F5E0" w14:textId="77777777" w:rsidR="001A3958" w:rsidRDefault="001A3958">
      <w:pPr>
        <w:pStyle w:val="Index1"/>
        <w:tabs>
          <w:tab w:val="right" w:leader="dot" w:pos="4069"/>
        </w:tabs>
        <w:rPr>
          <w:noProof/>
        </w:rPr>
      </w:pPr>
      <w:r>
        <w:rPr>
          <w:noProof/>
        </w:rPr>
        <w:t>Interrompre</w:t>
      </w:r>
      <w:r>
        <w:rPr>
          <w:noProof/>
        </w:rPr>
        <w:tab/>
        <w:t>22</w:t>
      </w:r>
    </w:p>
    <w:p w14:paraId="145366F9" w14:textId="77777777" w:rsidR="001A3958" w:rsidRDefault="001A3958">
      <w:pPr>
        <w:pStyle w:val="Index1"/>
        <w:tabs>
          <w:tab w:val="right" w:leader="dot" w:pos="4069"/>
        </w:tabs>
        <w:rPr>
          <w:noProof/>
        </w:rPr>
      </w:pPr>
      <w:r>
        <w:rPr>
          <w:noProof/>
        </w:rPr>
        <w:t>JPEG</w:t>
      </w:r>
      <w:r>
        <w:rPr>
          <w:noProof/>
        </w:rPr>
        <w:tab/>
        <w:t>13</w:t>
      </w:r>
    </w:p>
    <w:p w14:paraId="5EA214B4" w14:textId="77777777" w:rsidR="001A3958" w:rsidRDefault="001A3958">
      <w:pPr>
        <w:pStyle w:val="Index1"/>
        <w:tabs>
          <w:tab w:val="right" w:leader="dot" w:pos="4069"/>
        </w:tabs>
        <w:rPr>
          <w:noProof/>
        </w:rPr>
      </w:pPr>
      <w:r>
        <w:rPr>
          <w:noProof/>
        </w:rPr>
        <w:t>JPG</w:t>
      </w:r>
      <w:r>
        <w:rPr>
          <w:noProof/>
        </w:rPr>
        <w:tab/>
        <w:t>13</w:t>
      </w:r>
    </w:p>
    <w:p w14:paraId="0B012AB7" w14:textId="77777777" w:rsidR="001A3958" w:rsidRDefault="001A3958">
      <w:pPr>
        <w:pStyle w:val="Index1"/>
        <w:tabs>
          <w:tab w:val="right" w:leader="dot" w:pos="4069"/>
        </w:tabs>
        <w:rPr>
          <w:noProof/>
        </w:rPr>
      </w:pPr>
      <w:r>
        <w:rPr>
          <w:noProof/>
        </w:rPr>
        <w:t>Lancer la simulation</w:t>
      </w:r>
      <w:r>
        <w:rPr>
          <w:noProof/>
        </w:rPr>
        <w:tab/>
        <w:t>33</w:t>
      </w:r>
    </w:p>
    <w:p w14:paraId="46D0627B" w14:textId="77777777" w:rsidR="001A3958" w:rsidRDefault="001A3958">
      <w:pPr>
        <w:pStyle w:val="Index1"/>
        <w:tabs>
          <w:tab w:val="right" w:leader="dot" w:pos="4069"/>
        </w:tabs>
        <w:rPr>
          <w:noProof/>
        </w:rPr>
      </w:pPr>
      <w:r>
        <w:rPr>
          <w:noProof/>
        </w:rPr>
        <w:t>Langue</w:t>
      </w:r>
      <w:r>
        <w:rPr>
          <w:noProof/>
        </w:rPr>
        <w:tab/>
        <w:t>8</w:t>
      </w:r>
    </w:p>
    <w:p w14:paraId="435EE4C5" w14:textId="77777777" w:rsidR="001A3958" w:rsidRDefault="001A3958">
      <w:pPr>
        <w:pStyle w:val="Index1"/>
        <w:tabs>
          <w:tab w:val="right" w:leader="dot" w:pos="4069"/>
        </w:tabs>
        <w:rPr>
          <w:noProof/>
        </w:rPr>
      </w:pPr>
      <w:r>
        <w:rPr>
          <w:noProof/>
        </w:rPr>
        <w:t>Lecture des résultats</w:t>
      </w:r>
      <w:r>
        <w:rPr>
          <w:noProof/>
        </w:rPr>
        <w:tab/>
        <w:t>34</w:t>
      </w:r>
    </w:p>
    <w:p w14:paraId="2A7B3C79" w14:textId="77777777" w:rsidR="001A3958" w:rsidRDefault="001A3958">
      <w:pPr>
        <w:pStyle w:val="Index1"/>
        <w:tabs>
          <w:tab w:val="right" w:leader="dot" w:pos="4069"/>
        </w:tabs>
        <w:rPr>
          <w:noProof/>
        </w:rPr>
      </w:pPr>
      <w:r>
        <w:rPr>
          <w:noProof/>
        </w:rPr>
        <w:t>Longueur</w:t>
      </w:r>
      <w:r>
        <w:rPr>
          <w:noProof/>
        </w:rPr>
        <w:tab/>
        <w:t>8, 11</w:t>
      </w:r>
    </w:p>
    <w:p w14:paraId="54CBBECE" w14:textId="77777777" w:rsidR="001A3958" w:rsidRDefault="001A3958">
      <w:pPr>
        <w:pStyle w:val="Index1"/>
        <w:tabs>
          <w:tab w:val="right" w:leader="dot" w:pos="4069"/>
        </w:tabs>
        <w:rPr>
          <w:noProof/>
        </w:rPr>
      </w:pPr>
      <w:r>
        <w:rPr>
          <w:noProof/>
        </w:rPr>
        <w:t>Mac OS X</w:t>
      </w:r>
      <w:r>
        <w:rPr>
          <w:noProof/>
        </w:rPr>
        <w:tab/>
        <w:t>45</w:t>
      </w:r>
    </w:p>
    <w:p w14:paraId="2763BE4D" w14:textId="77777777" w:rsidR="001A3958" w:rsidRDefault="001A3958">
      <w:pPr>
        <w:pStyle w:val="Index1"/>
        <w:tabs>
          <w:tab w:val="right" w:leader="dot" w:pos="4069"/>
        </w:tabs>
        <w:rPr>
          <w:noProof/>
        </w:rPr>
      </w:pPr>
      <w:r>
        <w:rPr>
          <w:noProof/>
        </w:rPr>
        <w:t>Maillage</w:t>
      </w:r>
      <w:r>
        <w:rPr>
          <w:noProof/>
        </w:rPr>
        <w:tab/>
        <w:t>23, 34</w:t>
      </w:r>
    </w:p>
    <w:p w14:paraId="3888652B" w14:textId="77777777" w:rsidR="001A3958" w:rsidRDefault="001A3958">
      <w:pPr>
        <w:pStyle w:val="Index1"/>
        <w:tabs>
          <w:tab w:val="right" w:leader="dot" w:pos="4069"/>
        </w:tabs>
        <w:rPr>
          <w:noProof/>
        </w:rPr>
      </w:pPr>
      <w:r>
        <w:rPr>
          <w:noProof/>
        </w:rPr>
        <w:t>Maille</w:t>
      </w:r>
      <w:r>
        <w:rPr>
          <w:noProof/>
        </w:rPr>
        <w:tab/>
        <w:t>23, 34</w:t>
      </w:r>
    </w:p>
    <w:p w14:paraId="639DEA40" w14:textId="77777777" w:rsidR="001A3958" w:rsidRDefault="001A3958">
      <w:pPr>
        <w:pStyle w:val="Index1"/>
        <w:tabs>
          <w:tab w:val="right" w:leader="dot" w:pos="4069"/>
        </w:tabs>
        <w:rPr>
          <w:noProof/>
        </w:rPr>
      </w:pPr>
      <w:r>
        <w:rPr>
          <w:noProof/>
        </w:rPr>
        <w:t>Masquage</w:t>
      </w:r>
      <w:r>
        <w:rPr>
          <w:noProof/>
        </w:rPr>
        <w:tab/>
        <w:t>10</w:t>
      </w:r>
    </w:p>
    <w:p w14:paraId="3C308BF7" w14:textId="77777777" w:rsidR="001A3958" w:rsidRDefault="001A3958">
      <w:pPr>
        <w:pStyle w:val="Index1"/>
        <w:tabs>
          <w:tab w:val="right" w:leader="dot" w:pos="4069"/>
        </w:tabs>
        <w:rPr>
          <w:noProof/>
        </w:rPr>
      </w:pPr>
      <w:r>
        <w:rPr>
          <w:noProof/>
        </w:rPr>
        <w:t>Matériau</w:t>
      </w:r>
      <w:r>
        <w:rPr>
          <w:noProof/>
        </w:rPr>
        <w:tab/>
        <w:t>29, 30, 42</w:t>
      </w:r>
    </w:p>
    <w:p w14:paraId="2D766018" w14:textId="77777777" w:rsidR="001A3958" w:rsidRDefault="001A3958">
      <w:pPr>
        <w:pStyle w:val="Index1"/>
        <w:tabs>
          <w:tab w:val="right" w:leader="dot" w:pos="4069"/>
        </w:tabs>
        <w:rPr>
          <w:noProof/>
        </w:rPr>
      </w:pPr>
      <w:r>
        <w:rPr>
          <w:noProof/>
        </w:rPr>
        <w:t>Matériau favori</w:t>
      </w:r>
      <w:r>
        <w:rPr>
          <w:noProof/>
        </w:rPr>
        <w:tab/>
        <w:t>28</w:t>
      </w:r>
    </w:p>
    <w:p w14:paraId="315138A2" w14:textId="77777777" w:rsidR="001A3958" w:rsidRDefault="001A3958">
      <w:pPr>
        <w:pStyle w:val="Index1"/>
        <w:tabs>
          <w:tab w:val="right" w:leader="dot" w:pos="4069"/>
        </w:tabs>
        <w:rPr>
          <w:noProof/>
        </w:rPr>
      </w:pPr>
      <w:r>
        <w:rPr>
          <w:noProof/>
        </w:rPr>
        <w:t>Matériau préféré</w:t>
      </w:r>
      <w:r>
        <w:rPr>
          <w:noProof/>
        </w:rPr>
        <w:tab/>
        <w:t>28</w:t>
      </w:r>
    </w:p>
    <w:p w14:paraId="13F6765F" w14:textId="77777777" w:rsidR="001A3958" w:rsidRDefault="001A3958">
      <w:pPr>
        <w:pStyle w:val="Index1"/>
        <w:tabs>
          <w:tab w:val="right" w:leader="dot" w:pos="4069"/>
        </w:tabs>
        <w:rPr>
          <w:noProof/>
        </w:rPr>
      </w:pPr>
      <w:r>
        <w:rPr>
          <w:noProof/>
        </w:rPr>
        <w:t>Matériaux</w:t>
      </w:r>
      <w:r>
        <w:rPr>
          <w:noProof/>
        </w:rPr>
        <w:tab/>
        <w:t>27, 28</w:t>
      </w:r>
    </w:p>
    <w:p w14:paraId="7127D3FB" w14:textId="77777777" w:rsidR="001A3958" w:rsidRDefault="001A3958">
      <w:pPr>
        <w:pStyle w:val="Index1"/>
        <w:tabs>
          <w:tab w:val="right" w:leader="dot" w:pos="4069"/>
        </w:tabs>
        <w:rPr>
          <w:noProof/>
        </w:rPr>
      </w:pPr>
      <w:r>
        <w:rPr>
          <w:noProof/>
        </w:rPr>
        <w:t>Matériaux et conditions aux limites</w:t>
      </w:r>
      <w:r>
        <w:rPr>
          <w:noProof/>
        </w:rPr>
        <w:tab/>
        <w:t>8</w:t>
      </w:r>
    </w:p>
    <w:p w14:paraId="1FFC2A3D" w14:textId="77777777" w:rsidR="001A3958" w:rsidRDefault="001A3958">
      <w:pPr>
        <w:pStyle w:val="Index1"/>
        <w:tabs>
          <w:tab w:val="right" w:leader="dot" w:pos="4069"/>
        </w:tabs>
        <w:rPr>
          <w:noProof/>
        </w:rPr>
      </w:pPr>
      <w:r>
        <w:rPr>
          <w:noProof/>
        </w:rPr>
        <w:t>Matériaux utilisés</w:t>
      </w:r>
      <w:r>
        <w:rPr>
          <w:noProof/>
        </w:rPr>
        <w:tab/>
        <w:t>27</w:t>
      </w:r>
    </w:p>
    <w:p w14:paraId="27ED28EC" w14:textId="77777777" w:rsidR="001A3958" w:rsidRDefault="001A3958">
      <w:pPr>
        <w:pStyle w:val="Index1"/>
        <w:tabs>
          <w:tab w:val="right" w:leader="dot" w:pos="4069"/>
        </w:tabs>
        <w:rPr>
          <w:noProof/>
        </w:rPr>
      </w:pPr>
      <w:r>
        <w:rPr>
          <w:noProof/>
        </w:rPr>
        <w:t>Mesure</w:t>
      </w:r>
      <w:r>
        <w:rPr>
          <w:noProof/>
        </w:rPr>
        <w:tab/>
        <w:t>11, 12</w:t>
      </w:r>
    </w:p>
    <w:p w14:paraId="5047B981" w14:textId="77777777" w:rsidR="001A3958" w:rsidRDefault="001A3958">
      <w:pPr>
        <w:pStyle w:val="Index1"/>
        <w:tabs>
          <w:tab w:val="right" w:leader="dot" w:pos="4069"/>
        </w:tabs>
        <w:rPr>
          <w:noProof/>
        </w:rPr>
      </w:pPr>
      <w:r>
        <w:rPr>
          <w:noProof/>
        </w:rPr>
        <w:t>Mesurer</w:t>
      </w:r>
      <w:r>
        <w:rPr>
          <w:noProof/>
        </w:rPr>
        <w:tab/>
        <w:t>8</w:t>
      </w:r>
    </w:p>
    <w:p w14:paraId="6AA4668C" w14:textId="77777777" w:rsidR="001A3958" w:rsidRDefault="001A3958">
      <w:pPr>
        <w:pStyle w:val="Index1"/>
        <w:tabs>
          <w:tab w:val="right" w:leader="dot" w:pos="4069"/>
        </w:tabs>
        <w:rPr>
          <w:noProof/>
        </w:rPr>
      </w:pPr>
      <w:r>
        <w:rPr>
          <w:noProof/>
        </w:rPr>
        <w:t>Mesurer un angle</w:t>
      </w:r>
      <w:r>
        <w:rPr>
          <w:noProof/>
        </w:rPr>
        <w:tab/>
        <w:t>8</w:t>
      </w:r>
    </w:p>
    <w:p w14:paraId="3FFEFD26" w14:textId="77777777" w:rsidR="001A3958" w:rsidRDefault="001A3958">
      <w:pPr>
        <w:pStyle w:val="Index1"/>
        <w:tabs>
          <w:tab w:val="right" w:leader="dot" w:pos="4069"/>
        </w:tabs>
        <w:rPr>
          <w:noProof/>
        </w:rPr>
      </w:pPr>
      <w:r>
        <w:rPr>
          <w:noProof/>
        </w:rPr>
        <w:t>Mesurer une longueur</w:t>
      </w:r>
      <w:r>
        <w:rPr>
          <w:noProof/>
        </w:rPr>
        <w:tab/>
        <w:t>8</w:t>
      </w:r>
    </w:p>
    <w:p w14:paraId="3442710C" w14:textId="77777777" w:rsidR="001A3958" w:rsidRDefault="001A3958">
      <w:pPr>
        <w:pStyle w:val="Index1"/>
        <w:tabs>
          <w:tab w:val="right" w:leader="dot" w:pos="4069"/>
        </w:tabs>
        <w:rPr>
          <w:noProof/>
        </w:rPr>
      </w:pPr>
      <w:r>
        <w:rPr>
          <w:noProof/>
        </w:rPr>
        <w:t>Mettre à l'arrière-plan</w:t>
      </w:r>
      <w:r>
        <w:rPr>
          <w:noProof/>
        </w:rPr>
        <w:tab/>
        <w:t>17</w:t>
      </w:r>
    </w:p>
    <w:p w14:paraId="73F7B5D1" w14:textId="77777777" w:rsidR="001A3958" w:rsidRDefault="001A3958">
      <w:pPr>
        <w:pStyle w:val="Index1"/>
        <w:tabs>
          <w:tab w:val="right" w:leader="dot" w:pos="4069"/>
        </w:tabs>
        <w:rPr>
          <w:noProof/>
        </w:rPr>
      </w:pPr>
      <w:r>
        <w:rPr>
          <w:noProof/>
        </w:rPr>
        <w:t>Mettre au premier plan</w:t>
      </w:r>
      <w:r>
        <w:rPr>
          <w:noProof/>
        </w:rPr>
        <w:tab/>
        <w:t>17</w:t>
      </w:r>
    </w:p>
    <w:p w14:paraId="010718AD" w14:textId="77777777" w:rsidR="001A3958" w:rsidRDefault="001A3958">
      <w:pPr>
        <w:pStyle w:val="Index1"/>
        <w:tabs>
          <w:tab w:val="right" w:leader="dot" w:pos="4069"/>
        </w:tabs>
        <w:rPr>
          <w:noProof/>
        </w:rPr>
      </w:pPr>
      <w:r>
        <w:rPr>
          <w:noProof/>
        </w:rPr>
        <w:t>Microsoft Windows</w:t>
      </w:r>
      <w:r>
        <w:rPr>
          <w:noProof/>
        </w:rPr>
        <w:tab/>
        <w:t>45</w:t>
      </w:r>
    </w:p>
    <w:p w14:paraId="084A612B" w14:textId="77777777" w:rsidR="001A3958" w:rsidRDefault="001A3958">
      <w:pPr>
        <w:pStyle w:val="Index1"/>
        <w:tabs>
          <w:tab w:val="right" w:leader="dot" w:pos="4069"/>
        </w:tabs>
        <w:rPr>
          <w:noProof/>
        </w:rPr>
      </w:pPr>
      <w:r>
        <w:rPr>
          <w:noProof/>
        </w:rPr>
        <w:t>Mode</w:t>
      </w:r>
      <w:r>
        <w:rPr>
          <w:noProof/>
        </w:rPr>
        <w:tab/>
        <w:t>8</w:t>
      </w:r>
    </w:p>
    <w:p w14:paraId="287E6A91" w14:textId="77777777" w:rsidR="001A3958" w:rsidRDefault="001A3958">
      <w:pPr>
        <w:pStyle w:val="Index1"/>
        <w:tabs>
          <w:tab w:val="right" w:leader="dot" w:pos="4069"/>
        </w:tabs>
        <w:rPr>
          <w:noProof/>
        </w:rPr>
      </w:pPr>
      <w:r>
        <w:rPr>
          <w:noProof/>
        </w:rPr>
        <w:t>Modèle de rapport</w:t>
      </w:r>
      <w:r>
        <w:rPr>
          <w:noProof/>
        </w:rPr>
        <w:tab/>
        <w:t>38</w:t>
      </w:r>
    </w:p>
    <w:p w14:paraId="14CB07A5" w14:textId="77777777" w:rsidR="001A3958" w:rsidRDefault="001A3958">
      <w:pPr>
        <w:pStyle w:val="Index1"/>
        <w:tabs>
          <w:tab w:val="right" w:leader="dot" w:pos="4069"/>
        </w:tabs>
        <w:rPr>
          <w:noProof/>
        </w:rPr>
      </w:pPr>
      <w:r>
        <w:rPr>
          <w:noProof/>
        </w:rPr>
        <w:t>Modélisation sans pont thermique</w:t>
      </w:r>
      <w:r>
        <w:rPr>
          <w:noProof/>
        </w:rPr>
        <w:tab/>
        <w:t>26</w:t>
      </w:r>
    </w:p>
    <w:p w14:paraId="4BF1014C" w14:textId="77777777" w:rsidR="001A3958" w:rsidRDefault="001A3958">
      <w:pPr>
        <w:pStyle w:val="Index1"/>
        <w:tabs>
          <w:tab w:val="right" w:leader="dot" w:pos="4069"/>
        </w:tabs>
        <w:rPr>
          <w:noProof/>
        </w:rPr>
      </w:pPr>
      <w:r>
        <w:rPr>
          <w:noProof/>
        </w:rPr>
        <w:t>Modifier</w:t>
      </w:r>
      <w:r>
        <w:rPr>
          <w:noProof/>
        </w:rPr>
        <w:tab/>
        <w:t>19</w:t>
      </w:r>
    </w:p>
    <w:p w14:paraId="77CB9337" w14:textId="77777777" w:rsidR="001A3958" w:rsidRDefault="001A3958">
      <w:pPr>
        <w:pStyle w:val="Index1"/>
        <w:tabs>
          <w:tab w:val="right" w:leader="dot" w:pos="4069"/>
        </w:tabs>
        <w:rPr>
          <w:noProof/>
        </w:rPr>
      </w:pPr>
      <w:r>
        <w:rPr>
          <w:noProof/>
        </w:rPr>
        <w:t>Modifier un matériau</w:t>
      </w:r>
      <w:r>
        <w:rPr>
          <w:noProof/>
        </w:rPr>
        <w:tab/>
        <w:t>28</w:t>
      </w:r>
    </w:p>
    <w:p w14:paraId="57DB9BF7" w14:textId="77777777" w:rsidR="001A3958" w:rsidRDefault="001A3958">
      <w:pPr>
        <w:pStyle w:val="Index1"/>
        <w:tabs>
          <w:tab w:val="right" w:leader="dot" w:pos="4069"/>
        </w:tabs>
        <w:rPr>
          <w:noProof/>
        </w:rPr>
      </w:pPr>
      <w:r>
        <w:rPr>
          <w:noProof/>
        </w:rPr>
        <w:t>Modifier un volume</w:t>
      </w:r>
      <w:r>
        <w:rPr>
          <w:noProof/>
        </w:rPr>
        <w:tab/>
        <w:t>20, 21</w:t>
      </w:r>
    </w:p>
    <w:p w14:paraId="1EFB3DA8" w14:textId="77777777" w:rsidR="001A3958" w:rsidRDefault="001A3958">
      <w:pPr>
        <w:pStyle w:val="Index1"/>
        <w:tabs>
          <w:tab w:val="right" w:leader="dot" w:pos="4069"/>
        </w:tabs>
        <w:rPr>
          <w:noProof/>
        </w:rPr>
      </w:pPr>
      <w:r>
        <w:rPr>
          <w:noProof/>
        </w:rPr>
        <w:t>Monter un volume</w:t>
      </w:r>
      <w:r>
        <w:rPr>
          <w:noProof/>
        </w:rPr>
        <w:tab/>
        <w:t>17</w:t>
      </w:r>
    </w:p>
    <w:p w14:paraId="2779113A" w14:textId="77777777" w:rsidR="001A3958" w:rsidRDefault="001A3958">
      <w:pPr>
        <w:pStyle w:val="Index1"/>
        <w:tabs>
          <w:tab w:val="right" w:leader="dot" w:pos="4069"/>
        </w:tabs>
        <w:rPr>
          <w:noProof/>
        </w:rPr>
      </w:pPr>
      <w:r>
        <w:rPr>
          <w:noProof/>
        </w:rPr>
        <w:t>Mu</w:t>
      </w:r>
      <w:r>
        <w:rPr>
          <w:noProof/>
        </w:rPr>
        <w:tab/>
        <w:t>42</w:t>
      </w:r>
    </w:p>
    <w:p w14:paraId="6A96A493" w14:textId="77777777" w:rsidR="001A3958" w:rsidRDefault="001A3958">
      <w:pPr>
        <w:pStyle w:val="Index1"/>
        <w:tabs>
          <w:tab w:val="right" w:leader="dot" w:pos="4069"/>
        </w:tabs>
        <w:rPr>
          <w:noProof/>
        </w:rPr>
      </w:pPr>
      <w:r>
        <w:rPr>
          <w:noProof/>
        </w:rPr>
        <w:t>Note de calcul</w:t>
      </w:r>
      <w:r>
        <w:rPr>
          <w:noProof/>
        </w:rPr>
        <w:tab/>
        <w:t>37, 39, 40, 41</w:t>
      </w:r>
    </w:p>
    <w:p w14:paraId="303498AF" w14:textId="77777777" w:rsidR="001A3958" w:rsidRDefault="001A3958">
      <w:pPr>
        <w:pStyle w:val="Index1"/>
        <w:tabs>
          <w:tab w:val="right" w:leader="dot" w:pos="4069"/>
        </w:tabs>
        <w:rPr>
          <w:noProof/>
        </w:rPr>
      </w:pPr>
      <w:r>
        <w:rPr>
          <w:noProof/>
        </w:rPr>
        <w:t>Nouveau</w:t>
      </w:r>
      <w:r>
        <w:rPr>
          <w:noProof/>
        </w:rPr>
        <w:tab/>
        <w:t>7</w:t>
      </w:r>
    </w:p>
    <w:p w14:paraId="6CD24006" w14:textId="77777777" w:rsidR="001A3958" w:rsidRDefault="001A3958">
      <w:pPr>
        <w:pStyle w:val="Index1"/>
        <w:tabs>
          <w:tab w:val="right" w:leader="dot" w:pos="4069"/>
        </w:tabs>
        <w:rPr>
          <w:noProof/>
        </w:rPr>
      </w:pPr>
      <w:r>
        <w:rPr>
          <w:noProof/>
        </w:rPr>
        <w:t>Ordre des volumes</w:t>
      </w:r>
      <w:r>
        <w:rPr>
          <w:noProof/>
        </w:rPr>
        <w:tab/>
        <w:t>17</w:t>
      </w:r>
    </w:p>
    <w:p w14:paraId="58EF06D6" w14:textId="77777777" w:rsidR="001A3958" w:rsidRDefault="001A3958">
      <w:pPr>
        <w:pStyle w:val="Index1"/>
        <w:tabs>
          <w:tab w:val="right" w:leader="dot" w:pos="4069"/>
        </w:tabs>
        <w:rPr>
          <w:noProof/>
        </w:rPr>
      </w:pPr>
      <w:r>
        <w:rPr>
          <w:noProof/>
        </w:rPr>
        <w:t>Ouvrir</w:t>
      </w:r>
      <w:r>
        <w:rPr>
          <w:noProof/>
        </w:rPr>
        <w:tab/>
        <w:t>7</w:t>
      </w:r>
    </w:p>
    <w:p w14:paraId="64E625DE" w14:textId="77777777" w:rsidR="001A3958" w:rsidRDefault="001A3958">
      <w:pPr>
        <w:pStyle w:val="Index1"/>
        <w:tabs>
          <w:tab w:val="right" w:leader="dot" w:pos="4069"/>
        </w:tabs>
        <w:rPr>
          <w:noProof/>
        </w:rPr>
      </w:pPr>
      <w:r>
        <w:rPr>
          <w:noProof/>
        </w:rPr>
        <w:t>PDF</w:t>
      </w:r>
      <w:r>
        <w:rPr>
          <w:noProof/>
        </w:rPr>
        <w:tab/>
        <w:t>37</w:t>
      </w:r>
    </w:p>
    <w:p w14:paraId="6C47A597" w14:textId="77777777" w:rsidR="001A3958" w:rsidRDefault="001A3958">
      <w:pPr>
        <w:pStyle w:val="Index1"/>
        <w:tabs>
          <w:tab w:val="right" w:leader="dot" w:pos="4069"/>
        </w:tabs>
        <w:rPr>
          <w:noProof/>
        </w:rPr>
      </w:pPr>
      <w:r>
        <w:rPr>
          <w:noProof/>
        </w:rPr>
        <w:t>Personnaliser</w:t>
      </w:r>
      <w:r>
        <w:rPr>
          <w:noProof/>
        </w:rPr>
        <w:tab/>
        <w:t>37, 40</w:t>
      </w:r>
    </w:p>
    <w:p w14:paraId="13A879EF" w14:textId="77777777" w:rsidR="001A3958" w:rsidRDefault="001A3958">
      <w:pPr>
        <w:pStyle w:val="Index1"/>
        <w:tabs>
          <w:tab w:val="right" w:leader="dot" w:pos="4069"/>
        </w:tabs>
        <w:rPr>
          <w:noProof/>
        </w:rPr>
      </w:pPr>
      <w:r>
        <w:rPr>
          <w:noProof/>
        </w:rPr>
        <w:t>Personnaliser le rapport</w:t>
      </w:r>
      <w:r>
        <w:rPr>
          <w:noProof/>
        </w:rPr>
        <w:tab/>
        <w:t>39, 40</w:t>
      </w:r>
    </w:p>
    <w:p w14:paraId="415A84D7" w14:textId="77777777" w:rsidR="001A3958" w:rsidRDefault="001A3958">
      <w:pPr>
        <w:pStyle w:val="Index1"/>
        <w:tabs>
          <w:tab w:val="right" w:leader="dot" w:pos="4069"/>
        </w:tabs>
        <w:rPr>
          <w:noProof/>
        </w:rPr>
      </w:pPr>
      <w:r>
        <w:rPr>
          <w:noProof/>
        </w:rPr>
        <w:t>Pile de volumes</w:t>
      </w:r>
      <w:r>
        <w:rPr>
          <w:noProof/>
        </w:rPr>
        <w:tab/>
        <w:t>17</w:t>
      </w:r>
    </w:p>
    <w:p w14:paraId="48A6FCBA" w14:textId="77777777" w:rsidR="001A3958" w:rsidRDefault="001A3958">
      <w:pPr>
        <w:pStyle w:val="Index1"/>
        <w:tabs>
          <w:tab w:val="right" w:leader="dot" w:pos="4069"/>
        </w:tabs>
        <w:rPr>
          <w:noProof/>
        </w:rPr>
      </w:pPr>
      <w:r>
        <w:rPr>
          <w:noProof/>
        </w:rPr>
        <w:t>Plancher bas</w:t>
      </w:r>
      <w:r>
        <w:rPr>
          <w:noProof/>
        </w:rPr>
        <w:tab/>
        <w:t>26</w:t>
      </w:r>
    </w:p>
    <w:p w14:paraId="493A567E" w14:textId="77777777" w:rsidR="001A3958" w:rsidRDefault="001A3958">
      <w:pPr>
        <w:pStyle w:val="Index1"/>
        <w:tabs>
          <w:tab w:val="right" w:leader="dot" w:pos="4069"/>
        </w:tabs>
        <w:rPr>
          <w:noProof/>
        </w:rPr>
      </w:pPr>
      <w:r>
        <w:rPr>
          <w:noProof/>
        </w:rPr>
        <w:t>PNG</w:t>
      </w:r>
      <w:r>
        <w:rPr>
          <w:noProof/>
        </w:rPr>
        <w:tab/>
        <w:t>13</w:t>
      </w:r>
    </w:p>
    <w:p w14:paraId="5E150154" w14:textId="77777777" w:rsidR="001A3958" w:rsidRDefault="001A3958">
      <w:pPr>
        <w:pStyle w:val="Index1"/>
        <w:tabs>
          <w:tab w:val="right" w:leader="dot" w:pos="4069"/>
        </w:tabs>
        <w:rPr>
          <w:noProof/>
        </w:rPr>
      </w:pPr>
      <w:r>
        <w:rPr>
          <w:noProof/>
        </w:rPr>
        <w:t>Point</w:t>
      </w:r>
      <w:r>
        <w:rPr>
          <w:noProof/>
        </w:rPr>
        <w:tab/>
        <w:t>19, 20, 21</w:t>
      </w:r>
    </w:p>
    <w:p w14:paraId="66E0E062" w14:textId="77777777" w:rsidR="001A3958" w:rsidRDefault="001A3958">
      <w:pPr>
        <w:pStyle w:val="Index1"/>
        <w:tabs>
          <w:tab w:val="right" w:leader="dot" w:pos="4069"/>
        </w:tabs>
        <w:rPr>
          <w:noProof/>
        </w:rPr>
      </w:pPr>
      <w:r>
        <w:rPr>
          <w:noProof/>
        </w:rPr>
        <w:t>Polygone</w:t>
      </w:r>
      <w:r>
        <w:rPr>
          <w:noProof/>
        </w:rPr>
        <w:tab/>
        <w:t>16</w:t>
      </w:r>
    </w:p>
    <w:p w14:paraId="5C0D0CE1" w14:textId="77777777" w:rsidR="001A3958" w:rsidRDefault="001A3958">
      <w:pPr>
        <w:pStyle w:val="Index1"/>
        <w:tabs>
          <w:tab w:val="right" w:leader="dot" w:pos="4069"/>
        </w:tabs>
        <w:rPr>
          <w:noProof/>
        </w:rPr>
      </w:pPr>
      <w:r>
        <w:rPr>
          <w:noProof/>
        </w:rPr>
        <w:t>Polyligne</w:t>
      </w:r>
      <w:r>
        <w:rPr>
          <w:noProof/>
        </w:rPr>
        <w:tab/>
        <w:t>16</w:t>
      </w:r>
    </w:p>
    <w:p w14:paraId="7BB4088C" w14:textId="77777777" w:rsidR="001A3958" w:rsidRDefault="001A3958">
      <w:pPr>
        <w:pStyle w:val="Index1"/>
        <w:tabs>
          <w:tab w:val="right" w:leader="dot" w:pos="4069"/>
        </w:tabs>
        <w:rPr>
          <w:noProof/>
        </w:rPr>
      </w:pPr>
      <w:r>
        <w:rPr>
          <w:noProof/>
        </w:rPr>
        <w:t>Pont thermique linéique</w:t>
      </w:r>
      <w:r>
        <w:rPr>
          <w:noProof/>
        </w:rPr>
        <w:tab/>
        <w:t>13</w:t>
      </w:r>
    </w:p>
    <w:p w14:paraId="44B8E9E1" w14:textId="77777777" w:rsidR="001A3958" w:rsidRDefault="001A3958">
      <w:pPr>
        <w:pStyle w:val="Index1"/>
        <w:tabs>
          <w:tab w:val="right" w:leader="dot" w:pos="4069"/>
        </w:tabs>
        <w:rPr>
          <w:noProof/>
        </w:rPr>
      </w:pPr>
      <w:r>
        <w:rPr>
          <w:noProof/>
        </w:rPr>
        <w:t>Pont thermique réparti</w:t>
      </w:r>
      <w:r>
        <w:rPr>
          <w:noProof/>
        </w:rPr>
        <w:tab/>
        <w:t>32</w:t>
      </w:r>
    </w:p>
    <w:p w14:paraId="04F142DF" w14:textId="77777777" w:rsidR="001A3958" w:rsidRDefault="001A3958">
      <w:pPr>
        <w:pStyle w:val="Index1"/>
        <w:tabs>
          <w:tab w:val="right" w:leader="dot" w:pos="4069"/>
        </w:tabs>
        <w:rPr>
          <w:noProof/>
        </w:rPr>
      </w:pPr>
      <w:r>
        <w:rPr>
          <w:noProof/>
        </w:rPr>
        <w:t>Position</w:t>
      </w:r>
      <w:r>
        <w:rPr>
          <w:noProof/>
        </w:rPr>
        <w:tab/>
        <w:t>11</w:t>
      </w:r>
    </w:p>
    <w:p w14:paraId="369F083B" w14:textId="77777777" w:rsidR="001A3958" w:rsidRDefault="001A3958">
      <w:pPr>
        <w:pStyle w:val="Index1"/>
        <w:tabs>
          <w:tab w:val="right" w:leader="dot" w:pos="4069"/>
        </w:tabs>
        <w:rPr>
          <w:noProof/>
        </w:rPr>
      </w:pPr>
      <w:r>
        <w:rPr>
          <w:noProof/>
        </w:rPr>
        <w:t>Préférence</w:t>
      </w:r>
      <w:r>
        <w:rPr>
          <w:noProof/>
        </w:rPr>
        <w:tab/>
        <w:t>33</w:t>
      </w:r>
    </w:p>
    <w:p w14:paraId="0E0B8126" w14:textId="77777777" w:rsidR="001A3958" w:rsidRDefault="001A3958">
      <w:pPr>
        <w:pStyle w:val="Index1"/>
        <w:tabs>
          <w:tab w:val="right" w:leader="dot" w:pos="4069"/>
        </w:tabs>
        <w:rPr>
          <w:noProof/>
        </w:rPr>
      </w:pPr>
      <w:r>
        <w:rPr>
          <w:noProof/>
        </w:rPr>
        <w:t>Préférences</w:t>
      </w:r>
      <w:r>
        <w:rPr>
          <w:noProof/>
        </w:rPr>
        <w:tab/>
        <w:t>8</w:t>
      </w:r>
    </w:p>
    <w:p w14:paraId="6A664DBE" w14:textId="77777777" w:rsidR="001A3958" w:rsidRDefault="001A3958">
      <w:pPr>
        <w:pStyle w:val="Index1"/>
        <w:tabs>
          <w:tab w:val="right" w:leader="dot" w:pos="4069"/>
        </w:tabs>
        <w:rPr>
          <w:noProof/>
        </w:rPr>
      </w:pPr>
      <w:r>
        <w:rPr>
          <w:noProof/>
        </w:rPr>
        <w:t>Préférés</w:t>
      </w:r>
      <w:r>
        <w:rPr>
          <w:noProof/>
        </w:rPr>
        <w:tab/>
        <w:t>28</w:t>
      </w:r>
    </w:p>
    <w:p w14:paraId="71C1620A" w14:textId="77777777" w:rsidR="001A3958" w:rsidRDefault="001A3958">
      <w:pPr>
        <w:pStyle w:val="Index1"/>
        <w:tabs>
          <w:tab w:val="right" w:leader="dot" w:pos="4069"/>
        </w:tabs>
        <w:rPr>
          <w:noProof/>
        </w:rPr>
      </w:pPr>
      <w:r>
        <w:rPr>
          <w:noProof/>
        </w:rPr>
        <w:t>Prérequis</w:t>
      </w:r>
      <w:r>
        <w:rPr>
          <w:noProof/>
        </w:rPr>
        <w:tab/>
        <w:t>45</w:t>
      </w:r>
    </w:p>
    <w:p w14:paraId="22DB08AE" w14:textId="77777777" w:rsidR="001A3958" w:rsidRDefault="001A3958">
      <w:pPr>
        <w:pStyle w:val="Index1"/>
        <w:tabs>
          <w:tab w:val="right" w:leader="dot" w:pos="4069"/>
        </w:tabs>
        <w:rPr>
          <w:noProof/>
        </w:rPr>
      </w:pPr>
      <w:r>
        <w:rPr>
          <w:noProof/>
        </w:rPr>
        <w:t>Presse-papier</w:t>
      </w:r>
      <w:r>
        <w:rPr>
          <w:noProof/>
        </w:rPr>
        <w:tab/>
        <w:t>21</w:t>
      </w:r>
    </w:p>
    <w:p w14:paraId="47E8B62E" w14:textId="77777777" w:rsidR="001A3958" w:rsidRDefault="001A3958">
      <w:pPr>
        <w:pStyle w:val="Index1"/>
        <w:tabs>
          <w:tab w:val="right" w:leader="dot" w:pos="4069"/>
        </w:tabs>
        <w:rPr>
          <w:noProof/>
        </w:rPr>
      </w:pPr>
      <w:r>
        <w:rPr>
          <w:noProof/>
        </w:rPr>
        <w:t>Projet</w:t>
      </w:r>
      <w:r>
        <w:rPr>
          <w:noProof/>
        </w:rPr>
        <w:tab/>
        <w:t>7</w:t>
      </w:r>
    </w:p>
    <w:p w14:paraId="45A1DAAD" w14:textId="77777777" w:rsidR="001A3958" w:rsidRDefault="001A3958">
      <w:pPr>
        <w:pStyle w:val="Index1"/>
        <w:tabs>
          <w:tab w:val="right" w:leader="dot" w:pos="4069"/>
        </w:tabs>
        <w:rPr>
          <w:noProof/>
        </w:rPr>
      </w:pPr>
      <w:r>
        <w:rPr>
          <w:noProof/>
        </w:rPr>
        <w:t>Projet en cours</w:t>
      </w:r>
      <w:r>
        <w:rPr>
          <w:noProof/>
        </w:rPr>
        <w:tab/>
        <w:t>7</w:t>
      </w:r>
    </w:p>
    <w:p w14:paraId="6D4F0220" w14:textId="77777777" w:rsidR="001A3958" w:rsidRDefault="001A3958">
      <w:pPr>
        <w:pStyle w:val="Index1"/>
        <w:tabs>
          <w:tab w:val="right" w:leader="dot" w:pos="4069"/>
        </w:tabs>
        <w:rPr>
          <w:noProof/>
        </w:rPr>
      </w:pPr>
      <w:r>
        <w:rPr>
          <w:noProof/>
        </w:rPr>
        <w:t>Projets récents</w:t>
      </w:r>
      <w:r>
        <w:rPr>
          <w:noProof/>
        </w:rPr>
        <w:tab/>
        <w:t>7</w:t>
      </w:r>
    </w:p>
    <w:p w14:paraId="0B117951" w14:textId="77777777" w:rsidR="001A3958" w:rsidRDefault="001A3958">
      <w:pPr>
        <w:pStyle w:val="Index1"/>
        <w:tabs>
          <w:tab w:val="right" w:leader="dot" w:pos="4069"/>
        </w:tabs>
        <w:rPr>
          <w:noProof/>
        </w:rPr>
      </w:pPr>
      <w:r>
        <w:rPr>
          <w:noProof/>
        </w:rPr>
        <w:t>Propriété hydrique</w:t>
      </w:r>
      <w:r>
        <w:rPr>
          <w:noProof/>
        </w:rPr>
        <w:tab/>
        <w:t>42</w:t>
      </w:r>
    </w:p>
    <w:p w14:paraId="3867DD49" w14:textId="77777777" w:rsidR="001A3958" w:rsidRDefault="001A3958">
      <w:pPr>
        <w:pStyle w:val="Index1"/>
        <w:tabs>
          <w:tab w:val="right" w:leader="dot" w:pos="4069"/>
        </w:tabs>
        <w:rPr>
          <w:noProof/>
        </w:rPr>
      </w:pPr>
      <w:r>
        <w:rPr>
          <w:noProof/>
        </w:rPr>
        <w:t>Raffinement</w:t>
      </w:r>
      <w:r>
        <w:rPr>
          <w:noProof/>
        </w:rPr>
        <w:tab/>
        <w:t>33</w:t>
      </w:r>
    </w:p>
    <w:p w14:paraId="03A11097" w14:textId="77777777" w:rsidR="001A3958" w:rsidRDefault="001A3958">
      <w:pPr>
        <w:pStyle w:val="Index1"/>
        <w:tabs>
          <w:tab w:val="right" w:leader="dot" w:pos="4069"/>
        </w:tabs>
        <w:rPr>
          <w:noProof/>
        </w:rPr>
      </w:pPr>
      <w:r>
        <w:rPr>
          <w:noProof/>
        </w:rPr>
        <w:t>Rapport DocX</w:t>
      </w:r>
      <w:r>
        <w:rPr>
          <w:noProof/>
        </w:rPr>
        <w:tab/>
        <w:t>37, 38, 40</w:t>
      </w:r>
    </w:p>
    <w:p w14:paraId="550626E1" w14:textId="77777777" w:rsidR="001A3958" w:rsidRDefault="001A3958">
      <w:pPr>
        <w:pStyle w:val="Index1"/>
        <w:tabs>
          <w:tab w:val="right" w:leader="dot" w:pos="4069"/>
        </w:tabs>
        <w:rPr>
          <w:noProof/>
        </w:rPr>
      </w:pPr>
      <w:r>
        <w:rPr>
          <w:noProof/>
        </w:rPr>
        <w:t>Rapport PDF</w:t>
      </w:r>
      <w:r>
        <w:rPr>
          <w:noProof/>
        </w:rPr>
        <w:tab/>
        <w:t>37</w:t>
      </w:r>
    </w:p>
    <w:p w14:paraId="680E5E27" w14:textId="77777777" w:rsidR="001A3958" w:rsidRDefault="001A3958">
      <w:pPr>
        <w:pStyle w:val="Index1"/>
        <w:tabs>
          <w:tab w:val="right" w:leader="dot" w:pos="4069"/>
        </w:tabs>
        <w:rPr>
          <w:noProof/>
        </w:rPr>
      </w:pPr>
      <w:r>
        <w:rPr>
          <w:noProof/>
        </w:rPr>
        <w:t>Rapport personnalisé</w:t>
      </w:r>
      <w:r>
        <w:rPr>
          <w:noProof/>
        </w:rPr>
        <w:tab/>
        <w:t>38, 39, 40</w:t>
      </w:r>
    </w:p>
    <w:p w14:paraId="0A3EE4E6" w14:textId="77777777" w:rsidR="001A3958" w:rsidRDefault="001A3958">
      <w:pPr>
        <w:pStyle w:val="Index1"/>
        <w:tabs>
          <w:tab w:val="right" w:leader="dot" w:pos="4069"/>
        </w:tabs>
        <w:rPr>
          <w:noProof/>
        </w:rPr>
      </w:pPr>
      <w:r>
        <w:rPr>
          <w:noProof/>
        </w:rPr>
        <w:t>Rapport Word</w:t>
      </w:r>
      <w:r>
        <w:rPr>
          <w:noProof/>
        </w:rPr>
        <w:tab/>
        <w:t>37, 38, 39, 40</w:t>
      </w:r>
    </w:p>
    <w:p w14:paraId="29E00028" w14:textId="77777777" w:rsidR="001A3958" w:rsidRDefault="001A3958">
      <w:pPr>
        <w:pStyle w:val="Index1"/>
        <w:tabs>
          <w:tab w:val="right" w:leader="dot" w:pos="4069"/>
        </w:tabs>
        <w:rPr>
          <w:noProof/>
        </w:rPr>
      </w:pPr>
      <w:r>
        <w:rPr>
          <w:noProof/>
        </w:rPr>
        <w:t>Ratio</w:t>
      </w:r>
      <w:r>
        <w:rPr>
          <w:noProof/>
        </w:rPr>
        <w:tab/>
        <w:t>14</w:t>
      </w:r>
    </w:p>
    <w:p w14:paraId="1172C5A4" w14:textId="77777777" w:rsidR="001A3958" w:rsidRDefault="001A3958">
      <w:pPr>
        <w:pStyle w:val="Index1"/>
        <w:tabs>
          <w:tab w:val="right" w:leader="dot" w:pos="4069"/>
        </w:tabs>
        <w:rPr>
          <w:noProof/>
        </w:rPr>
      </w:pPr>
      <w:r>
        <w:rPr>
          <w:noProof/>
        </w:rPr>
        <w:t>Recalcul</w:t>
      </w:r>
      <w:r>
        <w:rPr>
          <w:noProof/>
        </w:rPr>
        <w:tab/>
        <w:t>33</w:t>
      </w:r>
    </w:p>
    <w:p w14:paraId="7B14E683" w14:textId="77777777" w:rsidR="001A3958" w:rsidRDefault="001A3958">
      <w:pPr>
        <w:pStyle w:val="Index1"/>
        <w:tabs>
          <w:tab w:val="right" w:leader="dot" w:pos="4069"/>
        </w:tabs>
        <w:rPr>
          <w:noProof/>
        </w:rPr>
      </w:pPr>
      <w:r>
        <w:rPr>
          <w:noProof/>
        </w:rPr>
        <w:t>Recherche</w:t>
      </w:r>
      <w:r>
        <w:rPr>
          <w:noProof/>
        </w:rPr>
        <w:tab/>
        <w:t>29</w:t>
      </w:r>
    </w:p>
    <w:p w14:paraId="6BDC29CC" w14:textId="77777777" w:rsidR="001A3958" w:rsidRDefault="001A3958">
      <w:pPr>
        <w:pStyle w:val="Index1"/>
        <w:tabs>
          <w:tab w:val="right" w:leader="dot" w:pos="4069"/>
        </w:tabs>
        <w:rPr>
          <w:noProof/>
        </w:rPr>
      </w:pPr>
      <w:r>
        <w:rPr>
          <w:noProof/>
        </w:rPr>
        <w:t>Rechercher un matériau</w:t>
      </w:r>
      <w:r>
        <w:rPr>
          <w:noProof/>
        </w:rPr>
        <w:tab/>
        <w:t>29</w:t>
      </w:r>
    </w:p>
    <w:p w14:paraId="783C5AD6" w14:textId="77777777" w:rsidR="001A3958" w:rsidRDefault="001A3958">
      <w:pPr>
        <w:pStyle w:val="Index1"/>
        <w:tabs>
          <w:tab w:val="right" w:leader="dot" w:pos="4069"/>
        </w:tabs>
        <w:rPr>
          <w:noProof/>
        </w:rPr>
      </w:pPr>
      <w:r>
        <w:rPr>
          <w:noProof/>
        </w:rPr>
        <w:t>Rectangle</w:t>
      </w:r>
      <w:r>
        <w:rPr>
          <w:noProof/>
        </w:rPr>
        <w:tab/>
        <w:t>16</w:t>
      </w:r>
    </w:p>
    <w:p w14:paraId="3E75BAF4" w14:textId="77777777" w:rsidR="001A3958" w:rsidRDefault="001A3958">
      <w:pPr>
        <w:pStyle w:val="Index1"/>
        <w:tabs>
          <w:tab w:val="right" w:leader="dot" w:pos="4069"/>
        </w:tabs>
        <w:rPr>
          <w:noProof/>
        </w:rPr>
      </w:pPr>
      <w:r>
        <w:rPr>
          <w:noProof/>
        </w:rPr>
        <w:t>Redimensionner</w:t>
      </w:r>
      <w:r>
        <w:rPr>
          <w:noProof/>
        </w:rPr>
        <w:tab/>
        <w:t>14</w:t>
      </w:r>
    </w:p>
    <w:p w14:paraId="4591FC2E" w14:textId="77777777" w:rsidR="001A3958" w:rsidRDefault="001A3958">
      <w:pPr>
        <w:pStyle w:val="Index1"/>
        <w:tabs>
          <w:tab w:val="right" w:leader="dot" w:pos="4069"/>
        </w:tabs>
        <w:rPr>
          <w:noProof/>
        </w:rPr>
      </w:pPr>
      <w:r>
        <w:rPr>
          <w:noProof/>
        </w:rPr>
        <w:t>Réduire</w:t>
      </w:r>
      <w:r>
        <w:rPr>
          <w:noProof/>
        </w:rPr>
        <w:tab/>
        <w:t>9</w:t>
      </w:r>
    </w:p>
    <w:p w14:paraId="0C844CE0" w14:textId="77777777" w:rsidR="001A3958" w:rsidRDefault="001A3958">
      <w:pPr>
        <w:pStyle w:val="Index1"/>
        <w:tabs>
          <w:tab w:val="right" w:leader="dot" w:pos="4069"/>
        </w:tabs>
        <w:rPr>
          <w:noProof/>
        </w:rPr>
      </w:pPr>
      <w:r>
        <w:rPr>
          <w:noProof/>
        </w:rPr>
        <w:t>Refaire</w:t>
      </w:r>
      <w:r>
        <w:rPr>
          <w:noProof/>
        </w:rPr>
        <w:tab/>
        <w:t>22</w:t>
      </w:r>
    </w:p>
    <w:p w14:paraId="4A85F0E3" w14:textId="77777777" w:rsidR="001A3958" w:rsidRDefault="001A3958">
      <w:pPr>
        <w:pStyle w:val="Index1"/>
        <w:tabs>
          <w:tab w:val="right" w:leader="dot" w:pos="4069"/>
        </w:tabs>
        <w:rPr>
          <w:noProof/>
        </w:rPr>
      </w:pPr>
      <w:r>
        <w:rPr>
          <w:noProof/>
        </w:rPr>
        <w:t>Renommer une ambiance</w:t>
      </w:r>
      <w:r>
        <w:rPr>
          <w:noProof/>
        </w:rPr>
        <w:tab/>
        <w:t>25</w:t>
      </w:r>
    </w:p>
    <w:p w14:paraId="0F770132" w14:textId="77777777" w:rsidR="001A3958" w:rsidRDefault="001A3958">
      <w:pPr>
        <w:pStyle w:val="Index1"/>
        <w:tabs>
          <w:tab w:val="right" w:leader="dot" w:pos="4069"/>
        </w:tabs>
        <w:rPr>
          <w:noProof/>
        </w:rPr>
      </w:pPr>
      <w:r>
        <w:rPr>
          <w:noProof/>
        </w:rPr>
        <w:t>Renommer une catégorie</w:t>
      </w:r>
      <w:r>
        <w:rPr>
          <w:noProof/>
        </w:rPr>
        <w:tab/>
        <w:t>27</w:t>
      </w:r>
    </w:p>
    <w:p w14:paraId="63758EA3" w14:textId="77777777" w:rsidR="001A3958" w:rsidRDefault="001A3958">
      <w:pPr>
        <w:pStyle w:val="Index1"/>
        <w:tabs>
          <w:tab w:val="right" w:leader="dot" w:pos="4069"/>
        </w:tabs>
        <w:rPr>
          <w:noProof/>
        </w:rPr>
      </w:pPr>
      <w:r>
        <w:rPr>
          <w:noProof/>
        </w:rPr>
        <w:t>Résultats</w:t>
      </w:r>
      <w:r>
        <w:rPr>
          <w:noProof/>
        </w:rPr>
        <w:tab/>
        <w:t>34, 35</w:t>
      </w:r>
    </w:p>
    <w:p w14:paraId="2FEDFB40" w14:textId="77777777" w:rsidR="001A3958" w:rsidRDefault="001A3958">
      <w:pPr>
        <w:pStyle w:val="Index1"/>
        <w:tabs>
          <w:tab w:val="right" w:leader="dot" w:pos="4069"/>
        </w:tabs>
        <w:rPr>
          <w:noProof/>
        </w:rPr>
      </w:pPr>
      <w:r>
        <w:rPr>
          <w:noProof/>
        </w:rPr>
        <w:t>Revenir en arrière</w:t>
      </w:r>
      <w:r>
        <w:rPr>
          <w:noProof/>
        </w:rPr>
        <w:tab/>
        <w:t>22</w:t>
      </w:r>
    </w:p>
    <w:p w14:paraId="57CC9FA3" w14:textId="77777777" w:rsidR="001A3958" w:rsidRDefault="001A3958">
      <w:pPr>
        <w:pStyle w:val="Index1"/>
        <w:tabs>
          <w:tab w:val="right" w:leader="dot" w:pos="4069"/>
        </w:tabs>
        <w:rPr>
          <w:noProof/>
        </w:rPr>
      </w:pPr>
      <w:r>
        <w:rPr>
          <w:noProof/>
        </w:rPr>
        <w:t>RH</w:t>
      </w:r>
      <w:r>
        <w:rPr>
          <w:noProof/>
        </w:rPr>
        <w:tab/>
        <w:t>42</w:t>
      </w:r>
    </w:p>
    <w:p w14:paraId="601524CD" w14:textId="77777777" w:rsidR="001A3958" w:rsidRDefault="001A3958">
      <w:pPr>
        <w:pStyle w:val="Index1"/>
        <w:tabs>
          <w:tab w:val="right" w:leader="dot" w:pos="4069"/>
        </w:tabs>
        <w:rPr>
          <w:noProof/>
        </w:rPr>
      </w:pPr>
      <w:r>
        <w:rPr>
          <w:noProof/>
        </w:rPr>
        <w:t>Risques de condensation</w:t>
      </w:r>
      <w:r>
        <w:rPr>
          <w:noProof/>
        </w:rPr>
        <w:tab/>
        <w:t>42, 43</w:t>
      </w:r>
    </w:p>
    <w:p w14:paraId="2631BE97" w14:textId="77777777" w:rsidR="001A3958" w:rsidRDefault="001A3958">
      <w:pPr>
        <w:pStyle w:val="Index1"/>
        <w:tabs>
          <w:tab w:val="right" w:leader="dot" w:pos="4069"/>
        </w:tabs>
        <w:rPr>
          <w:noProof/>
        </w:rPr>
      </w:pPr>
      <w:r>
        <w:rPr>
          <w:noProof/>
        </w:rPr>
        <w:t>Rotation</w:t>
      </w:r>
      <w:r>
        <w:rPr>
          <w:noProof/>
        </w:rPr>
        <w:tab/>
        <w:t>12, 18</w:t>
      </w:r>
    </w:p>
    <w:p w14:paraId="5D6972D5" w14:textId="77777777" w:rsidR="001A3958" w:rsidRDefault="001A3958">
      <w:pPr>
        <w:pStyle w:val="Index1"/>
        <w:tabs>
          <w:tab w:val="right" w:leader="dot" w:pos="4069"/>
        </w:tabs>
        <w:rPr>
          <w:noProof/>
        </w:rPr>
      </w:pPr>
      <w:r>
        <w:rPr>
          <w:noProof/>
        </w:rPr>
        <w:t>Sauvegarder</w:t>
      </w:r>
      <w:r>
        <w:rPr>
          <w:noProof/>
        </w:rPr>
        <w:tab/>
        <w:t>7</w:t>
      </w:r>
    </w:p>
    <w:p w14:paraId="31673643" w14:textId="77777777" w:rsidR="001A3958" w:rsidRDefault="001A3958">
      <w:pPr>
        <w:pStyle w:val="Index1"/>
        <w:tabs>
          <w:tab w:val="right" w:leader="dot" w:pos="4069"/>
        </w:tabs>
        <w:rPr>
          <w:noProof/>
        </w:rPr>
      </w:pPr>
      <w:r>
        <w:rPr>
          <w:noProof/>
        </w:rPr>
        <w:t>Sélection</w:t>
      </w:r>
      <w:r>
        <w:rPr>
          <w:noProof/>
        </w:rPr>
        <w:tab/>
        <w:t>8, 22</w:t>
      </w:r>
    </w:p>
    <w:p w14:paraId="5F997CDB" w14:textId="77777777" w:rsidR="001A3958" w:rsidRDefault="001A3958">
      <w:pPr>
        <w:pStyle w:val="Index1"/>
        <w:tabs>
          <w:tab w:val="right" w:leader="dot" w:pos="4069"/>
        </w:tabs>
        <w:rPr>
          <w:noProof/>
        </w:rPr>
      </w:pPr>
      <w:r>
        <w:rPr>
          <w:noProof/>
        </w:rPr>
        <w:t>Sélectionner des volumes</w:t>
      </w:r>
      <w:r>
        <w:rPr>
          <w:noProof/>
        </w:rPr>
        <w:tab/>
        <w:t>22</w:t>
      </w:r>
    </w:p>
    <w:p w14:paraId="1E57D991" w14:textId="77777777" w:rsidR="001A3958" w:rsidRDefault="001A3958">
      <w:pPr>
        <w:pStyle w:val="Index1"/>
        <w:tabs>
          <w:tab w:val="right" w:leader="dot" w:pos="4069"/>
        </w:tabs>
        <w:rPr>
          <w:noProof/>
        </w:rPr>
      </w:pPr>
      <w:r>
        <w:rPr>
          <w:noProof/>
        </w:rPr>
        <w:t>Sélectionner tout</w:t>
      </w:r>
      <w:r>
        <w:rPr>
          <w:noProof/>
        </w:rPr>
        <w:tab/>
        <w:t>22</w:t>
      </w:r>
    </w:p>
    <w:p w14:paraId="2B425AC1" w14:textId="77777777" w:rsidR="001A3958" w:rsidRDefault="001A3958">
      <w:pPr>
        <w:pStyle w:val="Index1"/>
        <w:tabs>
          <w:tab w:val="right" w:leader="dot" w:pos="4069"/>
        </w:tabs>
        <w:rPr>
          <w:noProof/>
        </w:rPr>
      </w:pPr>
      <w:r>
        <w:rPr>
          <w:noProof/>
        </w:rPr>
        <w:t>Simulation</w:t>
      </w:r>
      <w:r>
        <w:rPr>
          <w:noProof/>
        </w:rPr>
        <w:tab/>
        <w:t>33</w:t>
      </w:r>
    </w:p>
    <w:p w14:paraId="2BA0781B" w14:textId="77777777" w:rsidR="001A3958" w:rsidRDefault="001A3958">
      <w:pPr>
        <w:pStyle w:val="Index1"/>
        <w:tabs>
          <w:tab w:val="right" w:leader="dot" w:pos="4069"/>
        </w:tabs>
        <w:rPr>
          <w:noProof/>
        </w:rPr>
      </w:pPr>
      <w:r>
        <w:rPr>
          <w:noProof/>
        </w:rPr>
        <w:t>Simuler</w:t>
      </w:r>
      <w:r>
        <w:rPr>
          <w:noProof/>
        </w:rPr>
        <w:tab/>
        <w:t>33</w:t>
      </w:r>
    </w:p>
    <w:p w14:paraId="462C5D0E" w14:textId="77777777" w:rsidR="001A3958" w:rsidRDefault="001A3958">
      <w:pPr>
        <w:pStyle w:val="Index1"/>
        <w:tabs>
          <w:tab w:val="right" w:leader="dot" w:pos="4069"/>
        </w:tabs>
        <w:rPr>
          <w:noProof/>
        </w:rPr>
      </w:pPr>
      <w:r>
        <w:rPr>
          <w:noProof/>
        </w:rPr>
        <w:t>Sol</w:t>
      </w:r>
      <w:r>
        <w:rPr>
          <w:noProof/>
        </w:rPr>
        <w:tab/>
        <w:t>26</w:t>
      </w:r>
    </w:p>
    <w:p w14:paraId="2EFAB33C" w14:textId="77777777" w:rsidR="001A3958" w:rsidRDefault="001A3958">
      <w:pPr>
        <w:pStyle w:val="Index1"/>
        <w:tabs>
          <w:tab w:val="right" w:leader="dot" w:pos="4069"/>
        </w:tabs>
        <w:rPr>
          <w:noProof/>
        </w:rPr>
      </w:pPr>
      <w:r>
        <w:rPr>
          <w:noProof/>
        </w:rPr>
        <w:t>Souris</w:t>
      </w:r>
      <w:r>
        <w:rPr>
          <w:noProof/>
        </w:rPr>
        <w:tab/>
        <w:t>11</w:t>
      </w:r>
    </w:p>
    <w:p w14:paraId="62BAD3C5" w14:textId="77777777" w:rsidR="001A3958" w:rsidRDefault="001A3958">
      <w:pPr>
        <w:pStyle w:val="Index1"/>
        <w:tabs>
          <w:tab w:val="right" w:leader="dot" w:pos="4069"/>
        </w:tabs>
        <w:rPr>
          <w:noProof/>
        </w:rPr>
      </w:pPr>
      <w:r>
        <w:rPr>
          <w:noProof/>
        </w:rPr>
        <w:t>Sous-sol</w:t>
      </w:r>
      <w:r>
        <w:rPr>
          <w:noProof/>
        </w:rPr>
        <w:tab/>
        <w:t>26</w:t>
      </w:r>
    </w:p>
    <w:p w14:paraId="345B17A4" w14:textId="77777777" w:rsidR="001A3958" w:rsidRDefault="001A3958">
      <w:pPr>
        <w:pStyle w:val="Index1"/>
        <w:tabs>
          <w:tab w:val="right" w:leader="dot" w:pos="4069"/>
        </w:tabs>
        <w:rPr>
          <w:noProof/>
        </w:rPr>
      </w:pPr>
      <w:r>
        <w:rPr>
          <w:noProof/>
        </w:rPr>
        <w:t>Suppression</w:t>
      </w:r>
      <w:r>
        <w:rPr>
          <w:noProof/>
        </w:rPr>
        <w:tab/>
        <w:t>22</w:t>
      </w:r>
    </w:p>
    <w:p w14:paraId="25A6B7B6" w14:textId="77777777" w:rsidR="001A3958" w:rsidRDefault="001A3958">
      <w:pPr>
        <w:pStyle w:val="Index1"/>
        <w:tabs>
          <w:tab w:val="right" w:leader="dot" w:pos="4069"/>
        </w:tabs>
        <w:rPr>
          <w:noProof/>
        </w:rPr>
      </w:pPr>
      <w:r>
        <w:rPr>
          <w:noProof/>
        </w:rPr>
        <w:t>Supprimer</w:t>
      </w:r>
      <w:r>
        <w:rPr>
          <w:noProof/>
        </w:rPr>
        <w:tab/>
        <w:t>22</w:t>
      </w:r>
    </w:p>
    <w:p w14:paraId="07E27F63" w14:textId="77777777" w:rsidR="001A3958" w:rsidRDefault="001A3958">
      <w:pPr>
        <w:pStyle w:val="Index1"/>
        <w:tabs>
          <w:tab w:val="right" w:leader="dot" w:pos="4069"/>
        </w:tabs>
        <w:rPr>
          <w:noProof/>
        </w:rPr>
      </w:pPr>
      <w:r>
        <w:rPr>
          <w:noProof/>
        </w:rPr>
        <w:t>Supprimer un matériau</w:t>
      </w:r>
      <w:r>
        <w:rPr>
          <w:noProof/>
        </w:rPr>
        <w:tab/>
        <w:t>28</w:t>
      </w:r>
    </w:p>
    <w:p w14:paraId="173DAA45" w14:textId="77777777" w:rsidR="001A3958" w:rsidRDefault="001A3958">
      <w:pPr>
        <w:pStyle w:val="Index1"/>
        <w:tabs>
          <w:tab w:val="right" w:leader="dot" w:pos="4069"/>
        </w:tabs>
        <w:rPr>
          <w:noProof/>
        </w:rPr>
      </w:pPr>
      <w:r>
        <w:rPr>
          <w:noProof/>
        </w:rPr>
        <w:t>Supprimer un point</w:t>
      </w:r>
      <w:r>
        <w:rPr>
          <w:noProof/>
        </w:rPr>
        <w:tab/>
        <w:t>21</w:t>
      </w:r>
    </w:p>
    <w:p w14:paraId="33B9E079" w14:textId="77777777" w:rsidR="001A3958" w:rsidRDefault="001A3958">
      <w:pPr>
        <w:pStyle w:val="Index1"/>
        <w:tabs>
          <w:tab w:val="right" w:leader="dot" w:pos="4069"/>
        </w:tabs>
        <w:rPr>
          <w:noProof/>
        </w:rPr>
      </w:pPr>
      <w:r>
        <w:rPr>
          <w:noProof/>
        </w:rPr>
        <w:t>Supprimer une catégorie</w:t>
      </w:r>
      <w:r>
        <w:rPr>
          <w:noProof/>
        </w:rPr>
        <w:tab/>
        <w:t>27</w:t>
      </w:r>
    </w:p>
    <w:p w14:paraId="7CE55FC4" w14:textId="77777777" w:rsidR="001A3958" w:rsidRDefault="001A3958">
      <w:pPr>
        <w:pStyle w:val="Index1"/>
        <w:tabs>
          <w:tab w:val="right" w:leader="dot" w:pos="4069"/>
        </w:tabs>
        <w:rPr>
          <w:noProof/>
        </w:rPr>
      </w:pPr>
      <w:r>
        <w:rPr>
          <w:noProof/>
        </w:rPr>
        <w:t>Surface</w:t>
      </w:r>
      <w:r>
        <w:rPr>
          <w:noProof/>
        </w:rPr>
        <w:tab/>
        <w:t>31, 32, 35, 44</w:t>
      </w:r>
    </w:p>
    <w:p w14:paraId="0697CBEE" w14:textId="77777777" w:rsidR="001A3958" w:rsidRDefault="001A3958">
      <w:pPr>
        <w:pStyle w:val="Index1"/>
        <w:tabs>
          <w:tab w:val="right" w:leader="dot" w:pos="4069"/>
        </w:tabs>
        <w:rPr>
          <w:noProof/>
        </w:rPr>
      </w:pPr>
      <w:r>
        <w:rPr>
          <w:noProof/>
        </w:rPr>
        <w:t>SVG</w:t>
      </w:r>
      <w:r>
        <w:rPr>
          <w:noProof/>
        </w:rPr>
        <w:tab/>
        <w:t>13</w:t>
      </w:r>
    </w:p>
    <w:p w14:paraId="08772854" w14:textId="77777777" w:rsidR="001A3958" w:rsidRDefault="001A3958">
      <w:pPr>
        <w:pStyle w:val="Index1"/>
        <w:tabs>
          <w:tab w:val="right" w:leader="dot" w:pos="4069"/>
        </w:tabs>
        <w:rPr>
          <w:noProof/>
        </w:rPr>
      </w:pPr>
      <w:r>
        <w:rPr>
          <w:noProof/>
        </w:rPr>
        <w:t>Taille des mailles</w:t>
      </w:r>
      <w:r>
        <w:rPr>
          <w:noProof/>
        </w:rPr>
        <w:tab/>
        <w:t>23</w:t>
      </w:r>
    </w:p>
    <w:p w14:paraId="5E52E133" w14:textId="77777777" w:rsidR="001A3958" w:rsidRDefault="001A3958">
      <w:pPr>
        <w:pStyle w:val="Index1"/>
        <w:tabs>
          <w:tab w:val="right" w:leader="dot" w:pos="4069"/>
        </w:tabs>
        <w:rPr>
          <w:noProof/>
        </w:rPr>
      </w:pPr>
      <w:r>
        <w:rPr>
          <w:noProof/>
        </w:rPr>
        <w:t>Taux d'humidité</w:t>
      </w:r>
      <w:r>
        <w:rPr>
          <w:noProof/>
        </w:rPr>
        <w:tab/>
        <w:t>42</w:t>
      </w:r>
    </w:p>
    <w:p w14:paraId="2C9654B2" w14:textId="77777777" w:rsidR="001A3958" w:rsidRDefault="001A3958">
      <w:pPr>
        <w:pStyle w:val="Index1"/>
        <w:tabs>
          <w:tab w:val="right" w:leader="dot" w:pos="4069"/>
        </w:tabs>
        <w:rPr>
          <w:noProof/>
        </w:rPr>
      </w:pPr>
      <w:r>
        <w:rPr>
          <w:noProof/>
        </w:rPr>
        <w:t>Température</w:t>
      </w:r>
      <w:r>
        <w:rPr>
          <w:noProof/>
        </w:rPr>
        <w:tab/>
        <w:t>35</w:t>
      </w:r>
    </w:p>
    <w:p w14:paraId="1E3BEB1C" w14:textId="77777777" w:rsidR="001A3958" w:rsidRDefault="001A3958">
      <w:pPr>
        <w:pStyle w:val="Index1"/>
        <w:tabs>
          <w:tab w:val="right" w:leader="dot" w:pos="4069"/>
        </w:tabs>
        <w:rPr>
          <w:noProof/>
        </w:rPr>
      </w:pPr>
      <w:r>
        <w:rPr>
          <w:noProof/>
        </w:rPr>
        <w:t>Température de surface</w:t>
      </w:r>
      <w:r>
        <w:rPr>
          <w:noProof/>
        </w:rPr>
        <w:tab/>
        <w:t>35</w:t>
      </w:r>
    </w:p>
    <w:p w14:paraId="7BB75EB8" w14:textId="77777777" w:rsidR="001A3958" w:rsidRDefault="001A3958">
      <w:pPr>
        <w:pStyle w:val="Index1"/>
        <w:tabs>
          <w:tab w:val="right" w:leader="dot" w:pos="4069"/>
        </w:tabs>
        <w:rPr>
          <w:noProof/>
        </w:rPr>
      </w:pPr>
      <w:r>
        <w:rPr>
          <w:noProof/>
        </w:rPr>
        <w:t>Température maximale</w:t>
      </w:r>
      <w:r>
        <w:rPr>
          <w:noProof/>
        </w:rPr>
        <w:tab/>
        <w:t>35</w:t>
      </w:r>
    </w:p>
    <w:p w14:paraId="44B9B8F9" w14:textId="77777777" w:rsidR="001A3958" w:rsidRDefault="001A3958">
      <w:pPr>
        <w:pStyle w:val="Index1"/>
        <w:tabs>
          <w:tab w:val="right" w:leader="dot" w:pos="4069"/>
        </w:tabs>
        <w:rPr>
          <w:noProof/>
        </w:rPr>
      </w:pPr>
      <w:r>
        <w:rPr>
          <w:noProof/>
        </w:rPr>
        <w:t>Température minimale</w:t>
      </w:r>
      <w:r>
        <w:rPr>
          <w:noProof/>
        </w:rPr>
        <w:tab/>
        <w:t>35</w:t>
      </w:r>
    </w:p>
    <w:p w14:paraId="23F9F350" w14:textId="77777777" w:rsidR="001A3958" w:rsidRDefault="001A3958">
      <w:pPr>
        <w:pStyle w:val="Index1"/>
        <w:tabs>
          <w:tab w:val="right" w:leader="dot" w:pos="4069"/>
        </w:tabs>
        <w:rPr>
          <w:noProof/>
        </w:rPr>
      </w:pPr>
      <w:r>
        <w:rPr>
          <w:noProof/>
        </w:rPr>
        <w:t>Terre-plein</w:t>
      </w:r>
      <w:r>
        <w:rPr>
          <w:noProof/>
        </w:rPr>
        <w:tab/>
        <w:t>26</w:t>
      </w:r>
    </w:p>
    <w:p w14:paraId="46F80925" w14:textId="77777777" w:rsidR="001A3958" w:rsidRDefault="001A3958">
      <w:pPr>
        <w:pStyle w:val="Index1"/>
        <w:tabs>
          <w:tab w:val="right" w:leader="dot" w:pos="4069"/>
        </w:tabs>
        <w:rPr>
          <w:noProof/>
        </w:rPr>
      </w:pPr>
      <w:r>
        <w:rPr>
          <w:noProof/>
        </w:rPr>
        <w:t>Texte</w:t>
      </w:r>
      <w:r>
        <w:rPr>
          <w:noProof/>
        </w:rPr>
        <w:tab/>
        <w:t>24</w:t>
      </w:r>
    </w:p>
    <w:p w14:paraId="3483BC6A" w14:textId="77777777" w:rsidR="001A3958" w:rsidRDefault="001A3958">
      <w:pPr>
        <w:pStyle w:val="Index1"/>
        <w:tabs>
          <w:tab w:val="right" w:leader="dot" w:pos="4069"/>
        </w:tabs>
        <w:rPr>
          <w:noProof/>
        </w:rPr>
      </w:pPr>
      <w:r>
        <w:rPr>
          <w:noProof/>
        </w:rPr>
        <w:t>Tourner un volume</w:t>
      </w:r>
      <w:r>
        <w:rPr>
          <w:noProof/>
        </w:rPr>
        <w:tab/>
        <w:t>18</w:t>
      </w:r>
    </w:p>
    <w:p w14:paraId="3CDFFE88" w14:textId="77777777" w:rsidR="001A3958" w:rsidRDefault="001A3958">
      <w:pPr>
        <w:pStyle w:val="Index1"/>
        <w:tabs>
          <w:tab w:val="right" w:leader="dot" w:pos="4069"/>
        </w:tabs>
        <w:rPr>
          <w:noProof/>
        </w:rPr>
      </w:pPr>
      <w:r>
        <w:rPr>
          <w:noProof/>
        </w:rPr>
        <w:t>Translation</w:t>
      </w:r>
      <w:r>
        <w:rPr>
          <w:noProof/>
        </w:rPr>
        <w:tab/>
        <w:t>9, 17</w:t>
      </w:r>
    </w:p>
    <w:p w14:paraId="783480F1" w14:textId="77777777" w:rsidR="001A3958" w:rsidRDefault="001A3958">
      <w:pPr>
        <w:pStyle w:val="Index1"/>
        <w:tabs>
          <w:tab w:val="right" w:leader="dot" w:pos="4069"/>
        </w:tabs>
        <w:rPr>
          <w:noProof/>
        </w:rPr>
      </w:pPr>
      <w:r>
        <w:rPr>
          <w:noProof/>
        </w:rPr>
        <w:t>Trous</w:t>
      </w:r>
      <w:r>
        <w:rPr>
          <w:noProof/>
        </w:rPr>
        <w:tab/>
        <w:t>18</w:t>
      </w:r>
    </w:p>
    <w:p w14:paraId="1143A014" w14:textId="77777777" w:rsidR="001A3958" w:rsidRDefault="001A3958">
      <w:pPr>
        <w:pStyle w:val="Index1"/>
        <w:tabs>
          <w:tab w:val="right" w:leader="dot" w:pos="4069"/>
        </w:tabs>
        <w:rPr>
          <w:noProof/>
        </w:rPr>
      </w:pPr>
      <w:r>
        <w:rPr>
          <w:noProof/>
        </w:rPr>
        <w:t>Type de calcul</w:t>
      </w:r>
      <w:r>
        <w:rPr>
          <w:noProof/>
        </w:rPr>
        <w:tab/>
        <w:t>13, 42</w:t>
      </w:r>
    </w:p>
    <w:p w14:paraId="6A60E2EC" w14:textId="77777777" w:rsidR="001A3958" w:rsidRDefault="001A3958">
      <w:pPr>
        <w:pStyle w:val="Index1"/>
        <w:tabs>
          <w:tab w:val="right" w:leader="dot" w:pos="4069"/>
        </w:tabs>
        <w:rPr>
          <w:noProof/>
        </w:rPr>
      </w:pPr>
      <w:r>
        <w:rPr>
          <w:noProof/>
        </w:rPr>
        <w:t>Valeur du pont thermique</w:t>
      </w:r>
      <w:r>
        <w:rPr>
          <w:noProof/>
        </w:rPr>
        <w:tab/>
        <w:t>34</w:t>
      </w:r>
    </w:p>
    <w:p w14:paraId="21EE78C3" w14:textId="77777777" w:rsidR="001A3958" w:rsidRDefault="001A3958">
      <w:pPr>
        <w:pStyle w:val="Index1"/>
        <w:tabs>
          <w:tab w:val="right" w:leader="dot" w:pos="4069"/>
        </w:tabs>
        <w:rPr>
          <w:noProof/>
        </w:rPr>
      </w:pPr>
      <w:r>
        <w:rPr>
          <w:noProof/>
        </w:rPr>
        <w:t>Vide sanitaire</w:t>
      </w:r>
      <w:r>
        <w:rPr>
          <w:noProof/>
        </w:rPr>
        <w:tab/>
        <w:t>26</w:t>
      </w:r>
    </w:p>
    <w:p w14:paraId="549BA270" w14:textId="77777777" w:rsidR="001A3958" w:rsidRDefault="001A3958">
      <w:pPr>
        <w:pStyle w:val="Index1"/>
        <w:tabs>
          <w:tab w:val="right" w:leader="dot" w:pos="4069"/>
        </w:tabs>
        <w:rPr>
          <w:noProof/>
        </w:rPr>
      </w:pPr>
      <w:r>
        <w:rPr>
          <w:noProof/>
        </w:rPr>
        <w:t>Volume</w:t>
      </w:r>
      <w:r>
        <w:rPr>
          <w:noProof/>
        </w:rPr>
        <w:tab/>
        <w:t>16, 17, 19</w:t>
      </w:r>
    </w:p>
    <w:p w14:paraId="71B3751B" w14:textId="77777777" w:rsidR="001A3958" w:rsidRDefault="001A3958">
      <w:pPr>
        <w:pStyle w:val="Index1"/>
        <w:tabs>
          <w:tab w:val="right" w:leader="dot" w:pos="4069"/>
        </w:tabs>
        <w:rPr>
          <w:noProof/>
        </w:rPr>
      </w:pPr>
      <w:r>
        <w:rPr>
          <w:noProof/>
        </w:rPr>
        <w:t>Volume fermé</w:t>
      </w:r>
      <w:r>
        <w:rPr>
          <w:noProof/>
        </w:rPr>
        <w:tab/>
        <w:t>23</w:t>
      </w:r>
    </w:p>
    <w:p w14:paraId="0CA08586" w14:textId="77777777" w:rsidR="001A3958" w:rsidRDefault="001A3958">
      <w:pPr>
        <w:pStyle w:val="Index1"/>
        <w:tabs>
          <w:tab w:val="right" w:leader="dot" w:pos="4069"/>
        </w:tabs>
        <w:rPr>
          <w:noProof/>
        </w:rPr>
      </w:pPr>
      <w:r>
        <w:rPr>
          <w:noProof/>
        </w:rPr>
        <w:t>Volume sans intersection</w:t>
      </w:r>
      <w:r>
        <w:rPr>
          <w:noProof/>
        </w:rPr>
        <w:tab/>
        <w:t>23</w:t>
      </w:r>
    </w:p>
    <w:p w14:paraId="052F0AC6" w14:textId="77777777" w:rsidR="001A3958" w:rsidRDefault="001A3958">
      <w:pPr>
        <w:pStyle w:val="Index1"/>
        <w:tabs>
          <w:tab w:val="right" w:leader="dot" w:pos="4069"/>
        </w:tabs>
        <w:rPr>
          <w:noProof/>
        </w:rPr>
      </w:pPr>
      <w:r>
        <w:rPr>
          <w:noProof/>
        </w:rPr>
        <w:t>Volume sans matériau</w:t>
      </w:r>
      <w:r>
        <w:rPr>
          <w:noProof/>
        </w:rPr>
        <w:tab/>
        <w:t>16, 18</w:t>
      </w:r>
    </w:p>
    <w:p w14:paraId="78BCFE08" w14:textId="77777777" w:rsidR="001A3958" w:rsidRDefault="001A3958">
      <w:pPr>
        <w:pStyle w:val="Index1"/>
        <w:tabs>
          <w:tab w:val="right" w:leader="dot" w:pos="4069"/>
        </w:tabs>
        <w:rPr>
          <w:noProof/>
        </w:rPr>
      </w:pPr>
      <w:r>
        <w:rPr>
          <w:noProof/>
        </w:rPr>
        <w:t>Vue</w:t>
      </w:r>
      <w:r>
        <w:rPr>
          <w:noProof/>
        </w:rPr>
        <w:tab/>
        <w:t>9, 41</w:t>
      </w:r>
    </w:p>
    <w:p w14:paraId="056A6A47" w14:textId="77777777" w:rsidR="001A3958" w:rsidRDefault="001A3958">
      <w:pPr>
        <w:pStyle w:val="Index1"/>
        <w:tabs>
          <w:tab w:val="right" w:leader="dot" w:pos="4069"/>
        </w:tabs>
        <w:rPr>
          <w:noProof/>
        </w:rPr>
      </w:pPr>
      <w:r>
        <w:rPr>
          <w:noProof/>
        </w:rPr>
        <w:t>Windows</w:t>
      </w:r>
      <w:r>
        <w:rPr>
          <w:noProof/>
        </w:rPr>
        <w:tab/>
        <w:t>45</w:t>
      </w:r>
    </w:p>
    <w:p w14:paraId="5E7BD286" w14:textId="77777777" w:rsidR="001A3958" w:rsidRDefault="001A3958">
      <w:pPr>
        <w:pStyle w:val="Index1"/>
        <w:tabs>
          <w:tab w:val="right" w:leader="dot" w:pos="4069"/>
        </w:tabs>
        <w:rPr>
          <w:noProof/>
        </w:rPr>
      </w:pPr>
      <w:r>
        <w:rPr>
          <w:noProof/>
        </w:rPr>
        <w:t>Zoom</w:t>
      </w:r>
      <w:r>
        <w:rPr>
          <w:noProof/>
        </w:rPr>
        <w:tab/>
        <w:t>9, 41</w:t>
      </w:r>
    </w:p>
    <w:p w14:paraId="35063882" w14:textId="77777777" w:rsidR="001A3958" w:rsidRDefault="001A3958" w:rsidP="001C3997">
      <w:pPr>
        <w:rPr>
          <w:noProof/>
        </w:rPr>
        <w:sectPr w:rsidR="001A3958" w:rsidSect="001A3958">
          <w:type w:val="continuous"/>
          <w:pgSz w:w="10319" w:h="14571" w:code="13"/>
          <w:pgMar w:top="720" w:right="720" w:bottom="720" w:left="720" w:header="284" w:footer="284" w:gutter="0"/>
          <w:cols w:num="2" w:space="720"/>
          <w:titlePg/>
          <w:docGrid w:linePitch="360"/>
        </w:sectPr>
      </w:pPr>
    </w:p>
    <w:p w14:paraId="7F82F571" w14:textId="6808CF51" w:rsidR="006F06DD" w:rsidRDefault="00025163" w:rsidP="001C3997">
      <w:r>
        <w:fldChar w:fldCharType="end"/>
      </w:r>
    </w:p>
    <w:p w14:paraId="0076C4AB" w14:textId="52C3B823" w:rsidR="006F06DD" w:rsidRPr="00E82607" w:rsidRDefault="00025163" w:rsidP="001B2DB6">
      <w:pPr>
        <w:pStyle w:val="Puces"/>
        <w:numPr>
          <w:ilvl w:val="0"/>
          <w:numId w:val="0"/>
        </w:numPr>
        <w:ind w:left="624" w:hanging="227"/>
      </w:pPr>
      <w:r w:rsidRPr="00A50BFF">
        <w:rPr>
          <w:noProof/>
          <w:lang w:eastAsia="fr-FR"/>
        </w:rPr>
        <w:lastRenderedPageBreak/>
        <w:drawing>
          <wp:anchor distT="0" distB="0" distL="114300" distR="114300" simplePos="0" relativeHeight="251659776" behindDoc="1" locked="0" layoutInCell="1" allowOverlap="1" wp14:anchorId="1AF3717B" wp14:editId="14AFD917">
            <wp:simplePos x="0" y="0"/>
            <wp:positionH relativeFrom="column">
              <wp:posOffset>-1105038</wp:posOffset>
            </wp:positionH>
            <wp:positionV relativeFrom="paragraph">
              <wp:posOffset>-671057</wp:posOffset>
            </wp:positionV>
            <wp:extent cx="7839075" cy="11086007"/>
            <wp:effectExtent l="0" t="0" r="0" b="1270"/>
            <wp:wrapNone/>
            <wp:docPr id="276" name="Image 276" descr="C:\Users\Clément MARCEL\Desktop\banner_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ément MARCEL\Desktop\banner_4e.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7839075" cy="11086007"/>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651584" behindDoc="0" locked="0" layoutInCell="1" allowOverlap="1" wp14:anchorId="1966DBBB" wp14:editId="397C0516">
                <wp:simplePos x="0" y="0"/>
                <wp:positionH relativeFrom="column">
                  <wp:posOffset>536712</wp:posOffset>
                </wp:positionH>
                <wp:positionV relativeFrom="paragraph">
                  <wp:posOffset>5601694</wp:posOffset>
                </wp:positionV>
                <wp:extent cx="6549887" cy="91440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6549887"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22785DC" w14:textId="6112E41C" w:rsidR="009E3314" w:rsidRPr="00D77FAA" w:rsidRDefault="009E3314" w:rsidP="00724970">
                            <w:pPr>
                              <w:jc w:val="center"/>
                              <w:rPr>
                                <w:color w:val="FFFFFF" w:themeColor="background1"/>
                                <w:sz w:val="18"/>
                                <w:szCs w:val="18"/>
                              </w:rPr>
                            </w:pPr>
                            <w:r w:rsidRPr="00D77FAA">
                              <w:rPr>
                                <w:color w:val="FFFFFF" w:themeColor="background1"/>
                                <w:sz w:val="18"/>
                                <w:szCs w:val="18"/>
                              </w:rPr>
                              <w:t>Logiciel de calcul des ponts thermiques linéiques</w:t>
                            </w:r>
                            <w:r>
                              <w:rPr>
                                <w:color w:val="FFFFFF" w:themeColor="background1"/>
                                <w:sz w:val="18"/>
                                <w:szCs w:val="18"/>
                              </w:rPr>
                              <w:br/>
                              <w:t xml:space="preserve">auteur : </w:t>
                            </w:r>
                            <w:r w:rsidRPr="00D77FAA">
                              <w:rPr>
                                <w:color w:val="FFFFFF" w:themeColor="background1"/>
                                <w:sz w:val="18"/>
                                <w:szCs w:val="18"/>
                              </w:rPr>
                              <w:t>Clément MARCEL</w:t>
                            </w:r>
                            <w:r>
                              <w:rPr>
                                <w:color w:val="FFFFFF" w:themeColor="background1"/>
                                <w:sz w:val="18"/>
                                <w:szCs w:val="18"/>
                              </w:rPr>
                              <w:br/>
                            </w:r>
                            <w:r>
                              <w:rPr>
                                <w:rFonts w:cs="Times"/>
                                <w:color w:val="FFFFFF" w:themeColor="background1"/>
                                <w:sz w:val="18"/>
                                <w:szCs w:val="18"/>
                              </w:rPr>
                              <w:t>© copyright 2009 – 202</w:t>
                            </w:r>
                            <w:r w:rsidR="00463B44">
                              <w:rPr>
                                <w:rFonts w:cs="Times"/>
                                <w:color w:val="FFFFFF" w:themeColor="background1"/>
                                <w:sz w:val="18"/>
                                <w:szCs w:val="18"/>
                              </w:rPr>
                              <w:t>6</w:t>
                            </w:r>
                          </w:p>
                          <w:p w14:paraId="58E73490" w14:textId="77777777" w:rsidR="009E3314" w:rsidRDefault="009E331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966DBBB" id="_x0000_t202" coordsize="21600,21600" o:spt="202" path="m,l,21600r21600,l21600,xe">
                <v:stroke joinstyle="miter"/>
                <v:path gradientshapeok="t" o:connecttype="rect"/>
              </v:shapetype>
              <v:shape id="Zone de texte 10" o:spid="_x0000_s1026" type="#_x0000_t202" style="position:absolute;left:0;text-align:left;margin-left:42.25pt;margin-top:441.1pt;width:515.75pt;height:1in;z-index:251651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" filled="f" stroked="f">
                <v:textbox>
                  <w:txbxContent>
                    <w:p w14:paraId="422785DC" w14:textId="6112E41C" w:rsidR="009E3314" w:rsidRPr="00D77FAA" w:rsidRDefault="009E3314" w:rsidP="00724970">
                      <w:pPr>
                        <w:jc w:val="center"/>
                        <w:rPr>
                          <w:color w:val="FFFFFF" w:themeColor="background1"/>
                          <w:sz w:val="18"/>
                          <w:szCs w:val="18"/>
                        </w:rPr>
                      </w:pPr>
                      <w:r w:rsidRPr="00D77FAA">
                        <w:rPr>
                          <w:color w:val="FFFFFF" w:themeColor="background1"/>
                          <w:sz w:val="18"/>
                          <w:szCs w:val="18"/>
                        </w:rPr>
                        <w:t>Logiciel de calcul des ponts thermiques linéiques</w:t>
                      </w:r>
                      <w:r>
                        <w:rPr>
                          <w:color w:val="FFFFFF" w:themeColor="background1"/>
                          <w:sz w:val="18"/>
                          <w:szCs w:val="18"/>
                        </w:rPr>
                        <w:br/>
                        <w:t xml:space="preserve">auteur : </w:t>
                      </w:r>
                      <w:r w:rsidRPr="00D77FAA">
                        <w:rPr>
                          <w:color w:val="FFFFFF" w:themeColor="background1"/>
                          <w:sz w:val="18"/>
                          <w:szCs w:val="18"/>
                        </w:rPr>
                        <w:t>Clément MARCEL</w:t>
                      </w:r>
                      <w:r>
                        <w:rPr>
                          <w:color w:val="FFFFFF" w:themeColor="background1"/>
                          <w:sz w:val="18"/>
                          <w:szCs w:val="18"/>
                        </w:rPr>
                        <w:br/>
                      </w:r>
                      <w:r>
                        <w:rPr>
                          <w:rFonts w:cs="Times"/>
                          <w:color w:val="FFFFFF" w:themeColor="background1"/>
                          <w:sz w:val="18"/>
                          <w:szCs w:val="18"/>
                        </w:rPr>
                        <w:t>© copyright 2009 – 202</w:t>
                      </w:r>
                      <w:r w:rsidR="00463B44">
                        <w:rPr>
                          <w:rFonts w:cs="Times"/>
                          <w:color w:val="FFFFFF" w:themeColor="background1"/>
                          <w:sz w:val="18"/>
                          <w:szCs w:val="18"/>
                        </w:rPr>
                        <w:t>6</w:t>
                      </w:r>
                    </w:p>
                    <w:p w14:paraId="58E73490" w14:textId="77777777" w:rsidR="009E3314" w:rsidRDefault="009E3314"/>
                  </w:txbxContent>
                </v:textbox>
                <w10:wrap type="square"/>
              </v:shape>
            </w:pict>
          </mc:Fallback>
        </mc:AlternateContent>
      </w:r>
    </w:p>
    <w:sectPr w:rsidR="006F06DD" w:rsidRPr="00E82607" w:rsidSect="001A3958">
      <w:type w:val="continuous"/>
      <w:pgSz w:w="10319" w:h="14571" w:code="13"/>
      <w:pgMar w:top="720" w:right="720" w:bottom="720" w:left="72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DB7AF2" w14:textId="77777777" w:rsidR="000C7E3C" w:rsidRDefault="000C7E3C" w:rsidP="00B11E1F">
      <w:pPr>
        <w:spacing w:after="0" w:line="240" w:lineRule="auto"/>
      </w:pPr>
      <w:r>
        <w:separator/>
      </w:r>
    </w:p>
  </w:endnote>
  <w:endnote w:type="continuationSeparator" w:id="0">
    <w:p w14:paraId="51C886E6" w14:textId="77777777" w:rsidR="000C7E3C" w:rsidRDefault="000C7E3C" w:rsidP="00B11E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Calibri Light">
    <w:panose1 w:val="020F03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47BF1" w14:textId="33AD1600" w:rsidR="009E3314" w:rsidRPr="00D231D5" w:rsidRDefault="009E3314" w:rsidP="00D231D5">
    <w:pPr>
      <w:pStyle w:val="Pieddepage"/>
      <w:jc w:val="right"/>
      <w:rPr>
        <w:i/>
        <w:color w:val="1F2D56"/>
        <w:sz w:val="18"/>
        <w:szCs w:val="18"/>
      </w:rPr>
    </w:pPr>
    <w:r w:rsidRPr="00D231D5">
      <w:rPr>
        <w:rFonts w:cs="Times New Roman"/>
        <w:i/>
        <w:color w:val="1F2D56"/>
        <w:sz w:val="18"/>
        <w:szCs w:val="18"/>
      </w:rPr>
      <w:fldChar w:fldCharType="begin"/>
    </w:r>
    <w:r w:rsidRPr="00D231D5">
      <w:rPr>
        <w:rFonts w:cs="Times New Roman"/>
        <w:i/>
        <w:color w:val="1F2D56"/>
        <w:sz w:val="18"/>
        <w:szCs w:val="18"/>
      </w:rPr>
      <w:instrText xml:space="preserve"> PAGE </w:instrText>
    </w:r>
    <w:r w:rsidRPr="00D231D5">
      <w:rPr>
        <w:rFonts w:cs="Times New Roman"/>
        <w:i/>
        <w:color w:val="1F2D56"/>
        <w:sz w:val="18"/>
        <w:szCs w:val="18"/>
      </w:rPr>
      <w:fldChar w:fldCharType="separate"/>
    </w:r>
    <w:r w:rsidR="008F4157">
      <w:rPr>
        <w:rFonts w:cs="Times New Roman"/>
        <w:i/>
        <w:noProof/>
        <w:color w:val="1F2D56"/>
        <w:sz w:val="18"/>
        <w:szCs w:val="18"/>
      </w:rPr>
      <w:t>4</w:t>
    </w:r>
    <w:r w:rsidRPr="00D231D5">
      <w:rPr>
        <w:rFonts w:cs="Times New Roman"/>
        <w:i/>
        <w:color w:val="1F2D56"/>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55D65" w14:textId="77777777" w:rsidR="000C7E3C" w:rsidRDefault="000C7E3C" w:rsidP="00B11E1F">
      <w:pPr>
        <w:spacing w:after="0" w:line="240" w:lineRule="auto"/>
      </w:pPr>
      <w:r>
        <w:separator/>
      </w:r>
    </w:p>
  </w:footnote>
  <w:footnote w:type="continuationSeparator" w:id="0">
    <w:p w14:paraId="6E30562E" w14:textId="77777777" w:rsidR="000C7E3C" w:rsidRDefault="000C7E3C" w:rsidP="00B11E1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78C3D66"/>
    <w:lvl w:ilvl="0">
      <w:start w:val="1"/>
      <w:numFmt w:val="bullet"/>
      <w:pStyle w:val="Puces"/>
      <w:lvlText w:val=""/>
      <w:lvlJc w:val="left"/>
      <w:pPr>
        <w:ind w:left="624" w:hanging="227"/>
      </w:pPr>
      <w:rPr>
        <w:rFonts w:ascii="Symbol" w:hAnsi="Symbol" w:hint="default"/>
        <w:color w:val="1F2D56"/>
      </w:rPr>
    </w:lvl>
  </w:abstractNum>
  <w:abstractNum w:abstractNumId="1" w15:restartNumberingAfterBreak="0">
    <w:nsid w:val="03C54A7E"/>
    <w:multiLevelType w:val="hybridMultilevel"/>
    <w:tmpl w:val="345E6E3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48A4525"/>
    <w:multiLevelType w:val="hybridMultilevel"/>
    <w:tmpl w:val="B614A4B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589106E"/>
    <w:multiLevelType w:val="hybridMultilevel"/>
    <w:tmpl w:val="E3E2D2A6"/>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0D76B0"/>
    <w:multiLevelType w:val="hybridMultilevel"/>
    <w:tmpl w:val="201AF1FA"/>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9704CC1"/>
    <w:multiLevelType w:val="hybridMultilevel"/>
    <w:tmpl w:val="F4C85714"/>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A584DC6"/>
    <w:multiLevelType w:val="hybridMultilevel"/>
    <w:tmpl w:val="E362D616"/>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B802BD2"/>
    <w:multiLevelType w:val="hybridMultilevel"/>
    <w:tmpl w:val="B124403A"/>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C176269"/>
    <w:multiLevelType w:val="hybridMultilevel"/>
    <w:tmpl w:val="42C4CC7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E7E0412"/>
    <w:multiLevelType w:val="hybridMultilevel"/>
    <w:tmpl w:val="B1FE0F2A"/>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E846D17"/>
    <w:multiLevelType w:val="hybridMultilevel"/>
    <w:tmpl w:val="B4CC67F6"/>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0A47D47"/>
    <w:multiLevelType w:val="hybridMultilevel"/>
    <w:tmpl w:val="A1801642"/>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0ED4997"/>
    <w:multiLevelType w:val="hybridMultilevel"/>
    <w:tmpl w:val="E6E0E59C"/>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29D1B1F"/>
    <w:multiLevelType w:val="hybridMultilevel"/>
    <w:tmpl w:val="7570A64E"/>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473045B"/>
    <w:multiLevelType w:val="hybridMultilevel"/>
    <w:tmpl w:val="920EB392"/>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B91059C"/>
    <w:multiLevelType w:val="hybridMultilevel"/>
    <w:tmpl w:val="D65649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E4E3494"/>
    <w:multiLevelType w:val="hybridMultilevel"/>
    <w:tmpl w:val="BF78ED2A"/>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41C5F6D"/>
    <w:multiLevelType w:val="hybridMultilevel"/>
    <w:tmpl w:val="61DA80BE"/>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46677A0"/>
    <w:multiLevelType w:val="hybridMultilevel"/>
    <w:tmpl w:val="F674482A"/>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4CE7DE6"/>
    <w:multiLevelType w:val="hybridMultilevel"/>
    <w:tmpl w:val="4EE042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5216186"/>
    <w:multiLevelType w:val="hybridMultilevel"/>
    <w:tmpl w:val="38462F3A"/>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394E75"/>
    <w:multiLevelType w:val="hybridMultilevel"/>
    <w:tmpl w:val="2894011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ADF37E6"/>
    <w:multiLevelType w:val="hybridMultilevel"/>
    <w:tmpl w:val="4594A87C"/>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D8B324A"/>
    <w:multiLevelType w:val="hybridMultilevel"/>
    <w:tmpl w:val="18DC327E"/>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187581"/>
    <w:multiLevelType w:val="hybridMultilevel"/>
    <w:tmpl w:val="87F89816"/>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DBC7BC2"/>
    <w:multiLevelType w:val="hybridMultilevel"/>
    <w:tmpl w:val="0916FC5E"/>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DDD6246"/>
    <w:multiLevelType w:val="hybridMultilevel"/>
    <w:tmpl w:val="A842901E"/>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E5C57F8"/>
    <w:multiLevelType w:val="hybridMultilevel"/>
    <w:tmpl w:val="1C5EAC18"/>
    <w:lvl w:ilvl="0" w:tplc="0726B7E8">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14D34B3"/>
    <w:multiLevelType w:val="hybridMultilevel"/>
    <w:tmpl w:val="71DEB10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26D5891"/>
    <w:multiLevelType w:val="hybridMultilevel"/>
    <w:tmpl w:val="15500BAA"/>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4797BBE"/>
    <w:multiLevelType w:val="hybridMultilevel"/>
    <w:tmpl w:val="D8643636"/>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8A62687"/>
    <w:multiLevelType w:val="hybridMultilevel"/>
    <w:tmpl w:val="610680D2"/>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9C23323"/>
    <w:multiLevelType w:val="hybridMultilevel"/>
    <w:tmpl w:val="27A8DD2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C2D623D"/>
    <w:multiLevelType w:val="hybridMultilevel"/>
    <w:tmpl w:val="F71CB680"/>
    <w:lvl w:ilvl="0" w:tplc="0726B7E8">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1C46170"/>
    <w:multiLevelType w:val="hybridMultilevel"/>
    <w:tmpl w:val="7D269D64"/>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85541C0"/>
    <w:multiLevelType w:val="hybridMultilevel"/>
    <w:tmpl w:val="5D7CBA0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85850FF"/>
    <w:multiLevelType w:val="hybridMultilevel"/>
    <w:tmpl w:val="FE20B064"/>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9BB6653"/>
    <w:multiLevelType w:val="hybridMultilevel"/>
    <w:tmpl w:val="84B6C63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C204D45"/>
    <w:multiLevelType w:val="hybridMultilevel"/>
    <w:tmpl w:val="0738560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CFE1821"/>
    <w:multiLevelType w:val="hybridMultilevel"/>
    <w:tmpl w:val="99CA5762"/>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1772A09"/>
    <w:multiLevelType w:val="hybridMultilevel"/>
    <w:tmpl w:val="9F146B72"/>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33927A0"/>
    <w:multiLevelType w:val="hybridMultilevel"/>
    <w:tmpl w:val="D742AAC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BC21958"/>
    <w:multiLevelType w:val="hybridMultilevel"/>
    <w:tmpl w:val="0966EFA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C0E6F73"/>
    <w:multiLevelType w:val="hybridMultilevel"/>
    <w:tmpl w:val="A0A6842E"/>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EA96085"/>
    <w:multiLevelType w:val="hybridMultilevel"/>
    <w:tmpl w:val="7E8E8AF2"/>
    <w:lvl w:ilvl="0" w:tplc="0726B7E8">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F146475"/>
    <w:multiLevelType w:val="hybridMultilevel"/>
    <w:tmpl w:val="6ADCD02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13346301">
    <w:abstractNumId w:val="0"/>
  </w:num>
  <w:num w:numId="2" w16cid:durableId="1821000854">
    <w:abstractNumId w:val="44"/>
  </w:num>
  <w:num w:numId="3" w16cid:durableId="1543857864">
    <w:abstractNumId w:val="12"/>
  </w:num>
  <w:num w:numId="4" w16cid:durableId="499321081">
    <w:abstractNumId w:val="45"/>
  </w:num>
  <w:num w:numId="5" w16cid:durableId="1238517704">
    <w:abstractNumId w:val="32"/>
  </w:num>
  <w:num w:numId="6" w16cid:durableId="2026520691">
    <w:abstractNumId w:val="17"/>
  </w:num>
  <w:num w:numId="7" w16cid:durableId="6449506">
    <w:abstractNumId w:val="24"/>
  </w:num>
  <w:num w:numId="8" w16cid:durableId="613370456">
    <w:abstractNumId w:val="38"/>
  </w:num>
  <w:num w:numId="9" w16cid:durableId="1547840776">
    <w:abstractNumId w:val="9"/>
  </w:num>
  <w:num w:numId="10" w16cid:durableId="49959964">
    <w:abstractNumId w:val="18"/>
  </w:num>
  <w:num w:numId="11" w16cid:durableId="1488131223">
    <w:abstractNumId w:val="25"/>
  </w:num>
  <w:num w:numId="12" w16cid:durableId="345061570">
    <w:abstractNumId w:val="28"/>
  </w:num>
  <w:num w:numId="13" w16cid:durableId="458888156">
    <w:abstractNumId w:val="7"/>
  </w:num>
  <w:num w:numId="14" w16cid:durableId="233975512">
    <w:abstractNumId w:val="1"/>
  </w:num>
  <w:num w:numId="15" w16cid:durableId="1996176719">
    <w:abstractNumId w:val="35"/>
  </w:num>
  <w:num w:numId="16" w16cid:durableId="155193563">
    <w:abstractNumId w:val="4"/>
  </w:num>
  <w:num w:numId="17" w16cid:durableId="1722174903">
    <w:abstractNumId w:val="21"/>
  </w:num>
  <w:num w:numId="18" w16cid:durableId="269632935">
    <w:abstractNumId w:val="31"/>
  </w:num>
  <w:num w:numId="19" w16cid:durableId="1391924865">
    <w:abstractNumId w:val="41"/>
  </w:num>
  <w:num w:numId="20" w16cid:durableId="469327012">
    <w:abstractNumId w:val="22"/>
  </w:num>
  <w:num w:numId="21" w16cid:durableId="259722038">
    <w:abstractNumId w:val="20"/>
  </w:num>
  <w:num w:numId="22" w16cid:durableId="1619993758">
    <w:abstractNumId w:val="2"/>
  </w:num>
  <w:num w:numId="23" w16cid:durableId="348291017">
    <w:abstractNumId w:val="11"/>
  </w:num>
  <w:num w:numId="24" w16cid:durableId="294721210">
    <w:abstractNumId w:val="8"/>
  </w:num>
  <w:num w:numId="25" w16cid:durableId="1235971045">
    <w:abstractNumId w:val="3"/>
  </w:num>
  <w:num w:numId="26" w16cid:durableId="225993065">
    <w:abstractNumId w:val="13"/>
  </w:num>
  <w:num w:numId="27" w16cid:durableId="500775848">
    <w:abstractNumId w:val="42"/>
  </w:num>
  <w:num w:numId="28" w16cid:durableId="493565411">
    <w:abstractNumId w:val="39"/>
  </w:num>
  <w:num w:numId="29" w16cid:durableId="921960513">
    <w:abstractNumId w:val="34"/>
  </w:num>
  <w:num w:numId="30" w16cid:durableId="1899390320">
    <w:abstractNumId w:val="37"/>
  </w:num>
  <w:num w:numId="31" w16cid:durableId="663314301">
    <w:abstractNumId w:val="30"/>
  </w:num>
  <w:num w:numId="32" w16cid:durableId="32850152">
    <w:abstractNumId w:val="43"/>
  </w:num>
  <w:num w:numId="33" w16cid:durableId="512763289">
    <w:abstractNumId w:val="40"/>
  </w:num>
  <w:num w:numId="34" w16cid:durableId="1726026706">
    <w:abstractNumId w:val="10"/>
  </w:num>
  <w:num w:numId="35" w16cid:durableId="1571580451">
    <w:abstractNumId w:val="36"/>
  </w:num>
  <w:num w:numId="36" w16cid:durableId="968124520">
    <w:abstractNumId w:val="26"/>
  </w:num>
  <w:num w:numId="37" w16cid:durableId="842091815">
    <w:abstractNumId w:val="14"/>
  </w:num>
  <w:num w:numId="38" w16cid:durableId="347412985">
    <w:abstractNumId w:val="16"/>
  </w:num>
  <w:num w:numId="39" w16cid:durableId="1465537080">
    <w:abstractNumId w:val="23"/>
  </w:num>
  <w:num w:numId="40" w16cid:durableId="1066101288">
    <w:abstractNumId w:val="6"/>
  </w:num>
  <w:num w:numId="41" w16cid:durableId="2082407655">
    <w:abstractNumId w:val="29"/>
  </w:num>
  <w:num w:numId="42" w16cid:durableId="144049357">
    <w:abstractNumId w:val="5"/>
  </w:num>
  <w:num w:numId="43" w16cid:durableId="635381108">
    <w:abstractNumId w:val="33"/>
  </w:num>
  <w:num w:numId="44" w16cid:durableId="820662446">
    <w:abstractNumId w:val="27"/>
  </w:num>
  <w:num w:numId="45" w16cid:durableId="1299147526">
    <w:abstractNumId w:val="19"/>
  </w:num>
  <w:num w:numId="46" w16cid:durableId="139296908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4E46"/>
    <w:rsid w:val="00015C27"/>
    <w:rsid w:val="00025163"/>
    <w:rsid w:val="00066D06"/>
    <w:rsid w:val="0008106E"/>
    <w:rsid w:val="00082521"/>
    <w:rsid w:val="00090B19"/>
    <w:rsid w:val="000C0BD3"/>
    <w:rsid w:val="000C7E3C"/>
    <w:rsid w:val="000D23AD"/>
    <w:rsid w:val="000E2988"/>
    <w:rsid w:val="00130FC6"/>
    <w:rsid w:val="00171A4B"/>
    <w:rsid w:val="001844AB"/>
    <w:rsid w:val="001A3958"/>
    <w:rsid w:val="001B2DB6"/>
    <w:rsid w:val="001C3997"/>
    <w:rsid w:val="001C6CB6"/>
    <w:rsid w:val="001D072F"/>
    <w:rsid w:val="001D37E9"/>
    <w:rsid w:val="001D4481"/>
    <w:rsid w:val="00225320"/>
    <w:rsid w:val="00243BA3"/>
    <w:rsid w:val="0024463D"/>
    <w:rsid w:val="002462F0"/>
    <w:rsid w:val="002552E5"/>
    <w:rsid w:val="00261480"/>
    <w:rsid w:val="002C377E"/>
    <w:rsid w:val="002F5A37"/>
    <w:rsid w:val="0030642B"/>
    <w:rsid w:val="003225F6"/>
    <w:rsid w:val="00330D66"/>
    <w:rsid w:val="00333616"/>
    <w:rsid w:val="003521A6"/>
    <w:rsid w:val="00362FFD"/>
    <w:rsid w:val="003A703D"/>
    <w:rsid w:val="003B782E"/>
    <w:rsid w:val="003D1F78"/>
    <w:rsid w:val="003D2ED3"/>
    <w:rsid w:val="003F0B9E"/>
    <w:rsid w:val="00424648"/>
    <w:rsid w:val="00432F83"/>
    <w:rsid w:val="0043541D"/>
    <w:rsid w:val="0045081A"/>
    <w:rsid w:val="00463B44"/>
    <w:rsid w:val="00484298"/>
    <w:rsid w:val="004C0212"/>
    <w:rsid w:val="004D32DE"/>
    <w:rsid w:val="004E2B88"/>
    <w:rsid w:val="004E2EF1"/>
    <w:rsid w:val="004E2F1F"/>
    <w:rsid w:val="00500D56"/>
    <w:rsid w:val="0054590A"/>
    <w:rsid w:val="005464FD"/>
    <w:rsid w:val="00561C1F"/>
    <w:rsid w:val="0059481C"/>
    <w:rsid w:val="005D62F0"/>
    <w:rsid w:val="00624A24"/>
    <w:rsid w:val="0065061C"/>
    <w:rsid w:val="0065317E"/>
    <w:rsid w:val="0066455F"/>
    <w:rsid w:val="00666DA0"/>
    <w:rsid w:val="00692B17"/>
    <w:rsid w:val="00694F65"/>
    <w:rsid w:val="00697954"/>
    <w:rsid w:val="006A0760"/>
    <w:rsid w:val="006B6FAA"/>
    <w:rsid w:val="006C5BB4"/>
    <w:rsid w:val="006D0975"/>
    <w:rsid w:val="006E5669"/>
    <w:rsid w:val="006F06DD"/>
    <w:rsid w:val="007121EF"/>
    <w:rsid w:val="00724970"/>
    <w:rsid w:val="00747216"/>
    <w:rsid w:val="007747AB"/>
    <w:rsid w:val="007B65A9"/>
    <w:rsid w:val="007C0983"/>
    <w:rsid w:val="007D078B"/>
    <w:rsid w:val="007D434C"/>
    <w:rsid w:val="007F3DD3"/>
    <w:rsid w:val="008161C2"/>
    <w:rsid w:val="0084048B"/>
    <w:rsid w:val="0084499D"/>
    <w:rsid w:val="00851640"/>
    <w:rsid w:val="00851F8C"/>
    <w:rsid w:val="0085618F"/>
    <w:rsid w:val="0088315C"/>
    <w:rsid w:val="00892636"/>
    <w:rsid w:val="008B540F"/>
    <w:rsid w:val="008D4DCB"/>
    <w:rsid w:val="008F4157"/>
    <w:rsid w:val="0099328F"/>
    <w:rsid w:val="00995294"/>
    <w:rsid w:val="009A2353"/>
    <w:rsid w:val="009B6670"/>
    <w:rsid w:val="009E3314"/>
    <w:rsid w:val="009F71BE"/>
    <w:rsid w:val="00A154D2"/>
    <w:rsid w:val="00A2168B"/>
    <w:rsid w:val="00A33E80"/>
    <w:rsid w:val="00A34DA9"/>
    <w:rsid w:val="00A35E9F"/>
    <w:rsid w:val="00A4235C"/>
    <w:rsid w:val="00A4384E"/>
    <w:rsid w:val="00A44FAD"/>
    <w:rsid w:val="00A5227F"/>
    <w:rsid w:val="00A522AD"/>
    <w:rsid w:val="00A7663A"/>
    <w:rsid w:val="00A84B30"/>
    <w:rsid w:val="00A87490"/>
    <w:rsid w:val="00A91012"/>
    <w:rsid w:val="00AA6F22"/>
    <w:rsid w:val="00AD7C63"/>
    <w:rsid w:val="00AE586D"/>
    <w:rsid w:val="00AE6E75"/>
    <w:rsid w:val="00AF062F"/>
    <w:rsid w:val="00B032A3"/>
    <w:rsid w:val="00B03303"/>
    <w:rsid w:val="00B11E1F"/>
    <w:rsid w:val="00B23626"/>
    <w:rsid w:val="00B23843"/>
    <w:rsid w:val="00B3139D"/>
    <w:rsid w:val="00B34726"/>
    <w:rsid w:val="00B404F7"/>
    <w:rsid w:val="00B41560"/>
    <w:rsid w:val="00B42AF1"/>
    <w:rsid w:val="00B46596"/>
    <w:rsid w:val="00B6578D"/>
    <w:rsid w:val="00B803F5"/>
    <w:rsid w:val="00BA2067"/>
    <w:rsid w:val="00BE025D"/>
    <w:rsid w:val="00BE1F07"/>
    <w:rsid w:val="00BE7FA5"/>
    <w:rsid w:val="00C34056"/>
    <w:rsid w:val="00C43766"/>
    <w:rsid w:val="00C43B6E"/>
    <w:rsid w:val="00C44F42"/>
    <w:rsid w:val="00C45783"/>
    <w:rsid w:val="00C572EE"/>
    <w:rsid w:val="00CD24F5"/>
    <w:rsid w:val="00D231D5"/>
    <w:rsid w:val="00D24565"/>
    <w:rsid w:val="00D27858"/>
    <w:rsid w:val="00D420FD"/>
    <w:rsid w:val="00D50275"/>
    <w:rsid w:val="00D72ED7"/>
    <w:rsid w:val="00D77FAA"/>
    <w:rsid w:val="00D80935"/>
    <w:rsid w:val="00DB4497"/>
    <w:rsid w:val="00DC0418"/>
    <w:rsid w:val="00DE7F37"/>
    <w:rsid w:val="00DF0ACD"/>
    <w:rsid w:val="00DF3F3A"/>
    <w:rsid w:val="00E053B8"/>
    <w:rsid w:val="00E172B8"/>
    <w:rsid w:val="00E214DB"/>
    <w:rsid w:val="00E2391F"/>
    <w:rsid w:val="00E725F1"/>
    <w:rsid w:val="00E75DEA"/>
    <w:rsid w:val="00E75EFB"/>
    <w:rsid w:val="00E80A27"/>
    <w:rsid w:val="00E82607"/>
    <w:rsid w:val="00EA4A64"/>
    <w:rsid w:val="00EE7CC2"/>
    <w:rsid w:val="00EF1D4E"/>
    <w:rsid w:val="00EF231F"/>
    <w:rsid w:val="00EF29C4"/>
    <w:rsid w:val="00EF3F23"/>
    <w:rsid w:val="00EF4A5F"/>
    <w:rsid w:val="00F0003F"/>
    <w:rsid w:val="00F04E46"/>
    <w:rsid w:val="00F17D8D"/>
    <w:rsid w:val="00F3256A"/>
    <w:rsid w:val="00F46889"/>
    <w:rsid w:val="00F61E16"/>
    <w:rsid w:val="00F706F6"/>
    <w:rsid w:val="00F83C4E"/>
    <w:rsid w:val="00FB1E07"/>
    <w:rsid w:val="00FD386A"/>
    <w:rsid w:val="00FE1E33"/>
    <w:rsid w:val="00FF3677"/>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AACA6DA"/>
  <w15:docId w15:val="{45847D63-6ABF-45B5-B06A-FFDB9C3E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3314"/>
    <w:pPr>
      <w:jc w:val="both"/>
    </w:pPr>
    <w:rPr>
      <w:sz w:val="20"/>
    </w:rPr>
  </w:style>
  <w:style w:type="paragraph" w:styleId="Titre1">
    <w:name w:val="heading 1"/>
    <w:basedOn w:val="Normal"/>
    <w:next w:val="Normal"/>
    <w:link w:val="Titre1Car"/>
    <w:uiPriority w:val="9"/>
    <w:qFormat/>
    <w:rsid w:val="00015C27"/>
    <w:pPr>
      <w:keepNext/>
      <w:pageBreakBefore/>
      <w:shd w:val="clear" w:color="auto" w:fill="1F2D56"/>
      <w:spacing w:before="720" w:after="360" w:line="240" w:lineRule="auto"/>
      <w:ind w:left="-709" w:right="-680" w:firstLine="709"/>
      <w:outlineLvl w:val="0"/>
    </w:pPr>
    <w:rPr>
      <w:rFonts w:eastAsiaTheme="majorEastAsia" w:cstheme="majorBidi"/>
      <w:b/>
      <w:bCs/>
      <w:color w:val="FFFFFF" w:themeColor="background1"/>
      <w:sz w:val="28"/>
      <w:szCs w:val="28"/>
    </w:rPr>
  </w:style>
  <w:style w:type="paragraph" w:styleId="Titre2">
    <w:name w:val="heading 2"/>
    <w:basedOn w:val="Normal"/>
    <w:next w:val="Normal"/>
    <w:link w:val="Titre2Car"/>
    <w:autoRedefine/>
    <w:uiPriority w:val="9"/>
    <w:unhideWhenUsed/>
    <w:qFormat/>
    <w:rsid w:val="001844AB"/>
    <w:pPr>
      <w:keepNext/>
      <w:keepLines/>
      <w:spacing w:before="120" w:after="120"/>
      <w:ind w:left="-284"/>
      <w:outlineLvl w:val="1"/>
    </w:pPr>
    <w:rPr>
      <w:rFonts w:eastAsiaTheme="majorEastAsia" w:cstheme="majorBidi"/>
      <w:b/>
      <w:bCs/>
      <w:color w:val="1F2D56"/>
      <w:sz w:val="24"/>
      <w:szCs w:val="26"/>
    </w:rPr>
  </w:style>
  <w:style w:type="paragraph" w:styleId="Titre3">
    <w:name w:val="heading 3"/>
    <w:basedOn w:val="Normal"/>
    <w:next w:val="Normal"/>
    <w:link w:val="Titre3Car"/>
    <w:autoRedefine/>
    <w:uiPriority w:val="9"/>
    <w:unhideWhenUsed/>
    <w:qFormat/>
    <w:rsid w:val="00015C27"/>
    <w:pPr>
      <w:keepNext/>
      <w:keepLines/>
      <w:spacing w:before="120" w:after="120"/>
      <w:ind w:left="-142"/>
      <w:outlineLvl w:val="2"/>
    </w:pPr>
    <w:rPr>
      <w:rFonts w:eastAsiaTheme="majorEastAsia" w:cstheme="majorBidi"/>
      <w:bCs/>
      <w:color w:val="44A8DF"/>
      <w:sz w:val="24"/>
    </w:rPr>
  </w:style>
  <w:style w:type="paragraph" w:styleId="Titre4">
    <w:name w:val="heading 4"/>
    <w:basedOn w:val="Normal"/>
    <w:next w:val="Normal"/>
    <w:link w:val="Titre4Car"/>
    <w:autoRedefine/>
    <w:uiPriority w:val="9"/>
    <w:unhideWhenUsed/>
    <w:qFormat/>
    <w:rsid w:val="00015C27"/>
    <w:pPr>
      <w:keepNext/>
      <w:keepLines/>
      <w:spacing w:before="120" w:after="120"/>
      <w:ind w:left="142"/>
      <w:outlineLvl w:val="3"/>
    </w:pPr>
    <w:rPr>
      <w:rFonts w:eastAsiaTheme="majorEastAsia" w:cstheme="majorBidi"/>
      <w:bCs/>
      <w:i/>
      <w:iCs/>
      <w:color w:val="44A8D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015C27"/>
    <w:pPr>
      <w:keepLines/>
      <w:spacing w:after="0" w:line="240" w:lineRule="auto"/>
      <w:contextualSpacing/>
    </w:pPr>
    <w:rPr>
      <w:rFonts w:eastAsiaTheme="majorEastAsia" w:cstheme="majorBidi"/>
      <w:b/>
      <w:bCs/>
      <w:color w:val="1F2D56"/>
      <w:spacing w:val="5"/>
      <w:kern w:val="32"/>
      <w:sz w:val="32"/>
      <w:szCs w:val="32"/>
    </w:rPr>
  </w:style>
  <w:style w:type="character" w:customStyle="1" w:styleId="TitreCar">
    <w:name w:val="Titre Car"/>
    <w:basedOn w:val="Policepardfaut"/>
    <w:link w:val="Titre"/>
    <w:uiPriority w:val="10"/>
    <w:rsid w:val="00015C27"/>
    <w:rPr>
      <w:rFonts w:eastAsiaTheme="majorEastAsia" w:cstheme="majorBidi"/>
      <w:b/>
      <w:bCs/>
      <w:color w:val="1F2D56"/>
      <w:spacing w:val="5"/>
      <w:kern w:val="32"/>
      <w:sz w:val="32"/>
      <w:szCs w:val="32"/>
    </w:rPr>
  </w:style>
  <w:style w:type="paragraph" w:styleId="Sous-titre">
    <w:name w:val="Subtitle"/>
    <w:basedOn w:val="Normal"/>
    <w:next w:val="Normal"/>
    <w:link w:val="Sous-titreCar"/>
    <w:uiPriority w:val="11"/>
    <w:qFormat/>
    <w:rsid w:val="00015C27"/>
    <w:pPr>
      <w:numPr>
        <w:ilvl w:val="1"/>
      </w:numPr>
      <w:spacing w:after="0"/>
    </w:pPr>
    <w:rPr>
      <w:rFonts w:eastAsiaTheme="majorEastAsia" w:cstheme="majorBidi"/>
      <w:i/>
      <w:iCs/>
      <w:color w:val="1F2D56"/>
      <w:spacing w:val="15"/>
      <w:sz w:val="24"/>
      <w:szCs w:val="24"/>
    </w:rPr>
  </w:style>
  <w:style w:type="character" w:customStyle="1" w:styleId="Sous-titreCar">
    <w:name w:val="Sous-titre Car"/>
    <w:basedOn w:val="Policepardfaut"/>
    <w:link w:val="Sous-titre"/>
    <w:uiPriority w:val="11"/>
    <w:rsid w:val="00015C27"/>
    <w:rPr>
      <w:rFonts w:eastAsiaTheme="majorEastAsia" w:cstheme="majorBidi"/>
      <w:i/>
      <w:iCs/>
      <w:color w:val="1F2D56"/>
      <w:spacing w:val="15"/>
      <w:sz w:val="24"/>
      <w:szCs w:val="24"/>
    </w:rPr>
  </w:style>
  <w:style w:type="paragraph" w:styleId="Textedebulles">
    <w:name w:val="Balloon Text"/>
    <w:basedOn w:val="Normal"/>
    <w:link w:val="TextedebullesCar"/>
    <w:uiPriority w:val="99"/>
    <w:semiHidden/>
    <w:unhideWhenUsed/>
    <w:rsid w:val="00A4384E"/>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A4384E"/>
    <w:rPr>
      <w:rFonts w:ascii="Lucida Grande" w:hAnsi="Lucida Grande" w:cs="Lucida Grande"/>
      <w:sz w:val="18"/>
      <w:szCs w:val="18"/>
    </w:rPr>
  </w:style>
  <w:style w:type="paragraph" w:styleId="En-tte">
    <w:name w:val="header"/>
    <w:basedOn w:val="Normal"/>
    <w:link w:val="En-tteCar"/>
    <w:uiPriority w:val="99"/>
    <w:unhideWhenUsed/>
    <w:rsid w:val="00B11E1F"/>
    <w:pPr>
      <w:tabs>
        <w:tab w:val="center" w:pos="4536"/>
        <w:tab w:val="right" w:pos="9072"/>
      </w:tabs>
      <w:spacing w:after="0" w:line="240" w:lineRule="auto"/>
    </w:pPr>
  </w:style>
  <w:style w:type="character" w:customStyle="1" w:styleId="En-tteCar">
    <w:name w:val="En-tête Car"/>
    <w:basedOn w:val="Policepardfaut"/>
    <w:link w:val="En-tte"/>
    <w:uiPriority w:val="99"/>
    <w:rsid w:val="00B11E1F"/>
  </w:style>
  <w:style w:type="paragraph" w:styleId="Pieddepage">
    <w:name w:val="footer"/>
    <w:basedOn w:val="Normal"/>
    <w:link w:val="PieddepageCar"/>
    <w:uiPriority w:val="99"/>
    <w:unhideWhenUsed/>
    <w:rsid w:val="00B11E1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11E1F"/>
  </w:style>
  <w:style w:type="character" w:customStyle="1" w:styleId="Titre1Car">
    <w:name w:val="Titre 1 Car"/>
    <w:basedOn w:val="Policepardfaut"/>
    <w:link w:val="Titre1"/>
    <w:uiPriority w:val="9"/>
    <w:rsid w:val="00015C27"/>
    <w:rPr>
      <w:rFonts w:eastAsiaTheme="majorEastAsia" w:cstheme="majorBidi"/>
      <w:b/>
      <w:bCs/>
      <w:color w:val="FFFFFF" w:themeColor="background1"/>
      <w:sz w:val="28"/>
      <w:szCs w:val="28"/>
      <w:shd w:val="clear" w:color="auto" w:fill="1F2D56"/>
    </w:rPr>
  </w:style>
  <w:style w:type="character" w:customStyle="1" w:styleId="Titre2Car">
    <w:name w:val="Titre 2 Car"/>
    <w:basedOn w:val="Policepardfaut"/>
    <w:link w:val="Titre2"/>
    <w:uiPriority w:val="9"/>
    <w:rsid w:val="001844AB"/>
    <w:rPr>
      <w:rFonts w:eastAsiaTheme="majorEastAsia" w:cstheme="majorBidi"/>
      <w:b/>
      <w:bCs/>
      <w:color w:val="1F2D56"/>
      <w:sz w:val="24"/>
      <w:szCs w:val="26"/>
    </w:rPr>
  </w:style>
  <w:style w:type="character" w:customStyle="1" w:styleId="Titre3Car">
    <w:name w:val="Titre 3 Car"/>
    <w:basedOn w:val="Policepardfaut"/>
    <w:link w:val="Titre3"/>
    <w:uiPriority w:val="9"/>
    <w:rsid w:val="00015C27"/>
    <w:rPr>
      <w:rFonts w:eastAsiaTheme="majorEastAsia" w:cstheme="majorBidi"/>
      <w:bCs/>
      <w:color w:val="44A8DF"/>
      <w:sz w:val="24"/>
    </w:rPr>
  </w:style>
  <w:style w:type="character" w:customStyle="1" w:styleId="Titre4Car">
    <w:name w:val="Titre 4 Car"/>
    <w:basedOn w:val="Policepardfaut"/>
    <w:link w:val="Titre4"/>
    <w:uiPriority w:val="9"/>
    <w:rsid w:val="00015C27"/>
    <w:rPr>
      <w:rFonts w:eastAsiaTheme="majorEastAsia" w:cstheme="majorBidi"/>
      <w:bCs/>
      <w:i/>
      <w:iCs/>
      <w:color w:val="44A8DF"/>
      <w:sz w:val="20"/>
    </w:rPr>
  </w:style>
  <w:style w:type="paragraph" w:styleId="TM2">
    <w:name w:val="toc 2"/>
    <w:basedOn w:val="Normal"/>
    <w:next w:val="Normal"/>
    <w:autoRedefine/>
    <w:uiPriority w:val="39"/>
    <w:unhideWhenUsed/>
    <w:qFormat/>
    <w:rsid w:val="00BE7FA5"/>
    <w:pPr>
      <w:spacing w:before="60" w:after="0" w:line="240" w:lineRule="auto"/>
      <w:ind w:left="198"/>
    </w:pPr>
    <w:rPr>
      <w:b/>
      <w:color w:val="1F2D56"/>
    </w:rPr>
  </w:style>
  <w:style w:type="paragraph" w:styleId="TM1">
    <w:name w:val="toc 1"/>
    <w:basedOn w:val="Normal"/>
    <w:next w:val="Normal"/>
    <w:autoRedefine/>
    <w:uiPriority w:val="39"/>
    <w:unhideWhenUsed/>
    <w:qFormat/>
    <w:rsid w:val="00BE7FA5"/>
    <w:pPr>
      <w:widowControl w:val="0"/>
      <w:shd w:val="clear" w:color="auto" w:fill="1F2D56"/>
      <w:tabs>
        <w:tab w:val="right" w:pos="10456"/>
      </w:tabs>
      <w:spacing w:before="120" w:after="20" w:line="240" w:lineRule="auto"/>
    </w:pPr>
    <w:rPr>
      <w:b/>
    </w:rPr>
  </w:style>
  <w:style w:type="paragraph" w:styleId="TM3">
    <w:name w:val="toc 3"/>
    <w:basedOn w:val="Normal"/>
    <w:next w:val="Normal"/>
    <w:autoRedefine/>
    <w:uiPriority w:val="39"/>
    <w:unhideWhenUsed/>
    <w:qFormat/>
    <w:rsid w:val="00BE7FA5"/>
    <w:pPr>
      <w:spacing w:before="60" w:after="0" w:line="240" w:lineRule="auto"/>
      <w:ind w:left="403"/>
    </w:pPr>
    <w:rPr>
      <w:color w:val="44A8DF"/>
    </w:rPr>
  </w:style>
  <w:style w:type="paragraph" w:styleId="TM4">
    <w:name w:val="toc 4"/>
    <w:basedOn w:val="Normal"/>
    <w:next w:val="Normal"/>
    <w:autoRedefine/>
    <w:uiPriority w:val="39"/>
    <w:unhideWhenUsed/>
    <w:qFormat/>
    <w:rsid w:val="00BE7FA5"/>
    <w:pPr>
      <w:spacing w:before="60" w:after="0" w:line="240" w:lineRule="auto"/>
      <w:ind w:left="601"/>
    </w:pPr>
    <w:rPr>
      <w:i/>
      <w:color w:val="44A8DF"/>
    </w:rPr>
  </w:style>
  <w:style w:type="paragraph" w:styleId="TM5">
    <w:name w:val="toc 5"/>
    <w:basedOn w:val="Normal"/>
    <w:next w:val="Normal"/>
    <w:autoRedefine/>
    <w:uiPriority w:val="39"/>
    <w:unhideWhenUsed/>
    <w:rsid w:val="00F0003F"/>
    <w:pPr>
      <w:ind w:left="800"/>
    </w:pPr>
  </w:style>
  <w:style w:type="paragraph" w:styleId="TM6">
    <w:name w:val="toc 6"/>
    <w:basedOn w:val="Normal"/>
    <w:next w:val="Normal"/>
    <w:autoRedefine/>
    <w:uiPriority w:val="39"/>
    <w:unhideWhenUsed/>
    <w:rsid w:val="00F0003F"/>
    <w:pPr>
      <w:ind w:left="1000"/>
    </w:pPr>
  </w:style>
  <w:style w:type="paragraph" w:styleId="TM7">
    <w:name w:val="toc 7"/>
    <w:basedOn w:val="Normal"/>
    <w:next w:val="Normal"/>
    <w:autoRedefine/>
    <w:uiPriority w:val="39"/>
    <w:unhideWhenUsed/>
    <w:rsid w:val="00F0003F"/>
    <w:pPr>
      <w:ind w:left="1200"/>
    </w:pPr>
  </w:style>
  <w:style w:type="paragraph" w:styleId="TM8">
    <w:name w:val="toc 8"/>
    <w:basedOn w:val="Normal"/>
    <w:next w:val="Normal"/>
    <w:autoRedefine/>
    <w:uiPriority w:val="39"/>
    <w:unhideWhenUsed/>
    <w:rsid w:val="00F0003F"/>
    <w:pPr>
      <w:ind w:left="1400"/>
    </w:pPr>
  </w:style>
  <w:style w:type="paragraph" w:styleId="TM9">
    <w:name w:val="toc 9"/>
    <w:basedOn w:val="Normal"/>
    <w:next w:val="Normal"/>
    <w:autoRedefine/>
    <w:uiPriority w:val="39"/>
    <w:unhideWhenUsed/>
    <w:rsid w:val="00F0003F"/>
    <w:pPr>
      <w:ind w:left="1600"/>
    </w:pPr>
  </w:style>
  <w:style w:type="paragraph" w:customStyle="1" w:styleId="Titre1nontabul">
    <w:name w:val="Titre 1 non tabulé"/>
    <w:qFormat/>
    <w:rsid w:val="00015C27"/>
    <w:pPr>
      <w:shd w:val="clear" w:color="auto" w:fill="1F2D56"/>
      <w:spacing w:before="720" w:after="360" w:line="240" w:lineRule="auto"/>
      <w:ind w:left="-709" w:right="-680" w:firstLine="709"/>
    </w:pPr>
    <w:rPr>
      <w:rFonts w:eastAsiaTheme="majorEastAsia" w:cstheme="majorBidi"/>
      <w:b/>
      <w:bCs/>
      <w:color w:val="FFFFFF" w:themeColor="background1"/>
      <w:sz w:val="28"/>
      <w:szCs w:val="28"/>
    </w:rPr>
  </w:style>
  <w:style w:type="paragraph" w:customStyle="1" w:styleId="Puces">
    <w:name w:val="Puces"/>
    <w:basedOn w:val="Listepuces"/>
    <w:qFormat/>
    <w:rsid w:val="00D27858"/>
    <w:pPr>
      <w:numPr>
        <w:numId w:val="1"/>
      </w:numPr>
    </w:pPr>
  </w:style>
  <w:style w:type="table" w:styleId="Grilledutableau">
    <w:name w:val="Table Grid"/>
    <w:basedOn w:val="TableauNormal"/>
    <w:uiPriority w:val="59"/>
    <w:rsid w:val="001B2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uces">
    <w:name w:val="List Bullet"/>
    <w:basedOn w:val="Normal"/>
    <w:uiPriority w:val="99"/>
    <w:semiHidden/>
    <w:unhideWhenUsed/>
    <w:rsid w:val="00D27858"/>
    <w:pPr>
      <w:contextualSpacing/>
    </w:pPr>
  </w:style>
  <w:style w:type="paragraph" w:customStyle="1" w:styleId="Titretableaux">
    <w:name w:val="Titre (tableaux)"/>
    <w:basedOn w:val="Puces"/>
    <w:qFormat/>
    <w:rsid w:val="00066D06"/>
    <w:pPr>
      <w:numPr>
        <w:numId w:val="0"/>
      </w:numPr>
      <w:spacing w:after="0" w:line="240" w:lineRule="auto"/>
      <w:jc w:val="center"/>
    </w:pPr>
    <w:rPr>
      <w:b/>
      <w:color w:val="1F2D56"/>
    </w:rPr>
  </w:style>
  <w:style w:type="paragraph" w:customStyle="1" w:styleId="Contenutableaux">
    <w:name w:val="Contenu (tableaux)"/>
    <w:basedOn w:val="Normal"/>
    <w:qFormat/>
    <w:rsid w:val="001B2DB6"/>
    <w:pPr>
      <w:spacing w:after="0" w:line="240" w:lineRule="auto"/>
    </w:pPr>
    <w:rPr>
      <w:sz w:val="18"/>
    </w:rPr>
  </w:style>
  <w:style w:type="paragraph" w:styleId="Paragraphedeliste">
    <w:name w:val="List Paragraph"/>
    <w:basedOn w:val="Normal"/>
    <w:uiPriority w:val="34"/>
    <w:qFormat/>
    <w:rsid w:val="00A2168B"/>
    <w:pPr>
      <w:spacing w:after="200" w:line="276" w:lineRule="auto"/>
      <w:ind w:left="720"/>
      <w:contextualSpacing/>
      <w:jc w:val="left"/>
    </w:pPr>
  </w:style>
  <w:style w:type="character" w:styleId="Lienhypertexte">
    <w:name w:val="Hyperlink"/>
    <w:basedOn w:val="Policepardfaut"/>
    <w:uiPriority w:val="99"/>
    <w:unhideWhenUsed/>
    <w:rsid w:val="00A2168B"/>
    <w:rPr>
      <w:color w:val="0563C1" w:themeColor="hyperlink"/>
      <w:u w:val="single"/>
    </w:rPr>
  </w:style>
  <w:style w:type="character" w:styleId="Textedelespacerserv">
    <w:name w:val="Placeholder Text"/>
    <w:basedOn w:val="Policepardfaut"/>
    <w:uiPriority w:val="99"/>
    <w:semiHidden/>
    <w:rsid w:val="00A2168B"/>
    <w:rPr>
      <w:color w:val="808080"/>
    </w:rPr>
  </w:style>
  <w:style w:type="paragraph" w:customStyle="1" w:styleId="Titrededocument">
    <w:name w:val="Titre de document"/>
    <w:basedOn w:val="Titre2"/>
    <w:link w:val="TitrededocumentCar"/>
    <w:qFormat/>
    <w:rsid w:val="00A2168B"/>
    <w:pPr>
      <w:pageBreakBefore/>
      <w:framePr w:w="6804" w:wrap="notBeside" w:hAnchor="text" w:yAlign="center"/>
      <w:pBdr>
        <w:top w:val="single" w:sz="24" w:space="1" w:color="A5A5A5" w:themeColor="accent3"/>
        <w:left w:val="single" w:sz="24" w:space="4" w:color="A5A5A5" w:themeColor="accent3"/>
        <w:bottom w:val="single" w:sz="24" w:space="1" w:color="A5A5A5" w:themeColor="accent3"/>
        <w:right w:val="single" w:sz="24" w:space="4" w:color="A5A5A5" w:themeColor="accent3"/>
      </w:pBdr>
      <w:shd w:val="clear" w:color="auto" w:fill="FFFFFF" w:themeFill="background1"/>
      <w:spacing w:before="0" w:after="0" w:line="276" w:lineRule="auto"/>
      <w:ind w:left="0"/>
      <w:jc w:val="center"/>
      <w:outlineLvl w:val="9"/>
    </w:pPr>
    <w:rPr>
      <w:rFonts w:ascii="Calibri Light" w:hAnsi="Calibri Light"/>
      <w:bCs w:val="0"/>
      <w:smallCaps/>
      <w:color w:val="A5A5A5" w:themeColor="accent3"/>
      <w:spacing w:val="22"/>
      <w:sz w:val="44"/>
    </w:rPr>
  </w:style>
  <w:style w:type="paragraph" w:styleId="Citationintense">
    <w:name w:val="Intense Quote"/>
    <w:basedOn w:val="Normal"/>
    <w:next w:val="Normal"/>
    <w:link w:val="CitationintenseCar"/>
    <w:uiPriority w:val="30"/>
    <w:qFormat/>
    <w:rsid w:val="00A2168B"/>
    <w:pPr>
      <w:pBdr>
        <w:top w:val="single" w:sz="4" w:space="10" w:color="5B9BD5" w:themeColor="accent1"/>
        <w:bottom w:val="single" w:sz="4" w:space="10" w:color="5B9BD5" w:themeColor="accent1"/>
      </w:pBdr>
      <w:spacing w:before="360" w:after="360" w:line="276" w:lineRule="auto"/>
      <w:ind w:left="864" w:right="864"/>
      <w:jc w:val="center"/>
    </w:pPr>
    <w:rPr>
      <w:i/>
      <w:iCs/>
      <w:color w:val="5B9BD5" w:themeColor="accent1"/>
    </w:rPr>
  </w:style>
  <w:style w:type="character" w:customStyle="1" w:styleId="CitationintenseCar">
    <w:name w:val="Citation intense Car"/>
    <w:basedOn w:val="Policepardfaut"/>
    <w:link w:val="Citationintense"/>
    <w:uiPriority w:val="30"/>
    <w:rsid w:val="00A2168B"/>
    <w:rPr>
      <w:i/>
      <w:iCs/>
      <w:color w:val="5B9BD5" w:themeColor="accent1"/>
      <w:sz w:val="20"/>
    </w:rPr>
  </w:style>
  <w:style w:type="character" w:customStyle="1" w:styleId="TitrededocumentCar">
    <w:name w:val="Titre de document Car"/>
    <w:basedOn w:val="Titre2Car"/>
    <w:link w:val="Titrededocument"/>
    <w:rsid w:val="00A2168B"/>
    <w:rPr>
      <w:rFonts w:ascii="Calibri Light" w:eastAsiaTheme="majorEastAsia" w:hAnsi="Calibri Light" w:cstheme="majorBidi"/>
      <w:b/>
      <w:bCs w:val="0"/>
      <w:smallCaps/>
      <w:color w:val="A5A5A5" w:themeColor="accent3"/>
      <w:spacing w:val="22"/>
      <w:sz w:val="44"/>
      <w:szCs w:val="26"/>
      <w:shd w:val="clear" w:color="auto" w:fill="FFFFFF" w:themeFill="background1"/>
    </w:rPr>
  </w:style>
  <w:style w:type="paragraph" w:styleId="En-ttedetabledesmatires">
    <w:name w:val="TOC Heading"/>
    <w:basedOn w:val="Titre1"/>
    <w:next w:val="Normal"/>
    <w:uiPriority w:val="39"/>
    <w:unhideWhenUsed/>
    <w:qFormat/>
    <w:rsid w:val="00A2168B"/>
    <w:pPr>
      <w:keepLines/>
      <w:pageBreakBefore w:val="0"/>
      <w:shd w:val="clear" w:color="auto" w:fill="auto"/>
      <w:spacing w:before="240" w:after="0" w:line="259" w:lineRule="auto"/>
      <w:ind w:left="0" w:right="0" w:firstLine="0"/>
      <w:jc w:val="left"/>
      <w:outlineLvl w:val="9"/>
    </w:pPr>
    <w:rPr>
      <w:rFonts w:asciiTheme="majorHAnsi" w:hAnsiTheme="majorHAnsi"/>
      <w:b w:val="0"/>
      <w:bCs w:val="0"/>
      <w:color w:val="2E74B5" w:themeColor="accent1" w:themeShade="BF"/>
      <w:sz w:val="32"/>
      <w:szCs w:val="32"/>
      <w:lang w:eastAsia="fr-FR"/>
    </w:rPr>
  </w:style>
  <w:style w:type="character" w:styleId="Numrodepage">
    <w:name w:val="page number"/>
    <w:basedOn w:val="Policepardfaut"/>
    <w:uiPriority w:val="99"/>
    <w:unhideWhenUsed/>
    <w:rsid w:val="00A2168B"/>
  </w:style>
  <w:style w:type="paragraph" w:customStyle="1" w:styleId="Texte">
    <w:name w:val="Texte"/>
    <w:basedOn w:val="Normal"/>
    <w:qFormat/>
    <w:rsid w:val="00A2168B"/>
    <w:pPr>
      <w:keepNext/>
      <w:spacing w:before="360" w:after="0" w:line="288" w:lineRule="auto"/>
      <w:contextualSpacing/>
    </w:pPr>
  </w:style>
  <w:style w:type="paragraph" w:customStyle="1" w:styleId="Encart">
    <w:name w:val="Encart"/>
    <w:link w:val="EncartCar"/>
    <w:qFormat/>
    <w:rsid w:val="00A2168B"/>
    <w:pPr>
      <w:spacing w:after="0" w:line="280" w:lineRule="exact"/>
      <w:ind w:right="284"/>
      <w:jc w:val="both"/>
    </w:pPr>
    <w:rPr>
      <w:sz w:val="18"/>
    </w:rPr>
  </w:style>
  <w:style w:type="paragraph" w:customStyle="1" w:styleId="Encarttitre">
    <w:name w:val="Encart_titre"/>
    <w:basedOn w:val="Encart"/>
    <w:link w:val="EncarttitreCar"/>
    <w:qFormat/>
    <w:rsid w:val="00A2168B"/>
    <w:rPr>
      <w:b/>
      <w:color w:val="A5A5A5" w:themeColor="accent3"/>
    </w:rPr>
  </w:style>
  <w:style w:type="character" w:customStyle="1" w:styleId="EncartCar">
    <w:name w:val="Encart Car"/>
    <w:basedOn w:val="Policepardfaut"/>
    <w:link w:val="Encart"/>
    <w:rsid w:val="00A2168B"/>
    <w:rPr>
      <w:sz w:val="18"/>
    </w:rPr>
  </w:style>
  <w:style w:type="character" w:customStyle="1" w:styleId="EncarttitreCar">
    <w:name w:val="Encart_titre Car"/>
    <w:basedOn w:val="EncartCar"/>
    <w:link w:val="Encarttitre"/>
    <w:rsid w:val="00A2168B"/>
    <w:rPr>
      <w:b/>
      <w:color w:val="A5A5A5" w:themeColor="accent3"/>
      <w:sz w:val="18"/>
    </w:rPr>
  </w:style>
  <w:style w:type="character" w:styleId="Marquedecommentaire">
    <w:name w:val="annotation reference"/>
    <w:basedOn w:val="Policepardfaut"/>
    <w:uiPriority w:val="99"/>
    <w:semiHidden/>
    <w:unhideWhenUsed/>
    <w:rsid w:val="00A2168B"/>
    <w:rPr>
      <w:sz w:val="16"/>
      <w:szCs w:val="16"/>
    </w:rPr>
  </w:style>
  <w:style w:type="paragraph" w:styleId="Commentaire">
    <w:name w:val="annotation text"/>
    <w:basedOn w:val="Normal"/>
    <w:link w:val="CommentaireCar"/>
    <w:uiPriority w:val="99"/>
    <w:semiHidden/>
    <w:unhideWhenUsed/>
    <w:rsid w:val="00A2168B"/>
    <w:pPr>
      <w:spacing w:after="200" w:line="240" w:lineRule="auto"/>
      <w:jc w:val="left"/>
    </w:pPr>
    <w:rPr>
      <w:szCs w:val="20"/>
    </w:rPr>
  </w:style>
  <w:style w:type="character" w:customStyle="1" w:styleId="CommentaireCar">
    <w:name w:val="Commentaire Car"/>
    <w:basedOn w:val="Policepardfaut"/>
    <w:link w:val="Commentaire"/>
    <w:uiPriority w:val="99"/>
    <w:semiHidden/>
    <w:rsid w:val="00A2168B"/>
    <w:rPr>
      <w:sz w:val="20"/>
      <w:szCs w:val="20"/>
    </w:rPr>
  </w:style>
  <w:style w:type="paragraph" w:styleId="Objetducommentaire">
    <w:name w:val="annotation subject"/>
    <w:basedOn w:val="Commentaire"/>
    <w:next w:val="Commentaire"/>
    <w:link w:val="ObjetducommentaireCar"/>
    <w:uiPriority w:val="99"/>
    <w:semiHidden/>
    <w:unhideWhenUsed/>
    <w:rsid w:val="00A2168B"/>
    <w:rPr>
      <w:b/>
      <w:bCs/>
    </w:rPr>
  </w:style>
  <w:style w:type="character" w:customStyle="1" w:styleId="ObjetducommentaireCar">
    <w:name w:val="Objet du commentaire Car"/>
    <w:basedOn w:val="CommentaireCar"/>
    <w:link w:val="Objetducommentaire"/>
    <w:uiPriority w:val="99"/>
    <w:semiHidden/>
    <w:rsid w:val="00A2168B"/>
    <w:rPr>
      <w:b/>
      <w:bCs/>
      <w:sz w:val="20"/>
      <w:szCs w:val="20"/>
    </w:rPr>
  </w:style>
  <w:style w:type="character" w:styleId="Lienhypertextesuivivisit">
    <w:name w:val="FollowedHyperlink"/>
    <w:basedOn w:val="Policepardfaut"/>
    <w:uiPriority w:val="99"/>
    <w:semiHidden/>
    <w:unhideWhenUsed/>
    <w:rsid w:val="00A2168B"/>
    <w:rPr>
      <w:color w:val="954F72" w:themeColor="followedHyperlink"/>
      <w:u w:val="single"/>
    </w:rPr>
  </w:style>
  <w:style w:type="paragraph" w:styleId="Index1">
    <w:name w:val="index 1"/>
    <w:basedOn w:val="Normal"/>
    <w:next w:val="Normal"/>
    <w:autoRedefine/>
    <w:uiPriority w:val="99"/>
    <w:semiHidden/>
    <w:unhideWhenUsed/>
    <w:rsid w:val="00A2168B"/>
    <w:pPr>
      <w:spacing w:after="0" w:line="240" w:lineRule="auto"/>
    </w:pPr>
    <w:rPr>
      <w:color w:val="808080" w:themeColor="background1" w:themeShade="80"/>
      <w:sz w:val="18"/>
    </w:rPr>
  </w:style>
  <w:style w:type="character" w:customStyle="1" w:styleId="Code">
    <w:name w:val="Code"/>
    <w:basedOn w:val="Policepardfaut"/>
    <w:uiPriority w:val="1"/>
    <w:qFormat/>
    <w:rsid w:val="00A2168B"/>
    <w:rPr>
      <w:rFonts w:ascii="Courier New" w:hAnsi="Courier New"/>
      <w:sz w:val="18"/>
    </w:rPr>
  </w:style>
  <w:style w:type="character" w:customStyle="1" w:styleId="lang-el">
    <w:name w:val="lang-el"/>
    <w:basedOn w:val="Policepardfaut"/>
    <w:rsid w:val="00A216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6.png"/><Relationship Id="rId118" Type="http://schemas.openxmlformats.org/officeDocument/2006/relationships/image" Target="media/image11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2.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558178-08DC-4D7D-BA96-9B02C2F06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357</TotalTime>
  <Pages>48</Pages>
  <Words>8316</Words>
  <Characters>45742</Characters>
  <Application>Microsoft Office Word</Application>
  <DocSecurity>0</DocSecurity>
  <Lines>381</Lines>
  <Paragraphs>107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53951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Clément MARCEL</dc:creator>
  <cp:keywords/>
  <dc:description/>
  <cp:lastModifiedBy>Clement MARCEL</cp:lastModifiedBy>
  <cp:revision>121</cp:revision>
  <cp:lastPrinted>2020-02-13T08:51:00Z</cp:lastPrinted>
  <dcterms:created xsi:type="dcterms:W3CDTF">2016-03-22T12:33:00Z</dcterms:created>
  <dcterms:modified xsi:type="dcterms:W3CDTF">2026-05-11T12:40:00Z</dcterms:modified>
</cp:coreProperties>
</file>